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right"/>
        <w:tblBorders>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134"/>
      </w:tblGrid>
      <w:tr w:rsidR="006B7404" w:rsidRPr="00AE69F3" w14:paraId="4849F8C6" w14:textId="77777777" w:rsidTr="006B7404">
        <w:trPr>
          <w:jc w:val="right"/>
        </w:trPr>
        <w:tc>
          <w:tcPr>
            <w:tcW w:w="9134" w:type="dxa"/>
            <w:tcBorders>
              <w:top w:val="threeDEngrave" w:sz="18" w:space="0" w:color="76923C" w:themeColor="accent3" w:themeShade="BF"/>
              <w:right w:val="threeDEngrave" w:sz="18" w:space="0" w:color="76923C" w:themeColor="accent3" w:themeShade="BF"/>
            </w:tcBorders>
          </w:tcPr>
          <w:p w14:paraId="4849F8C2" w14:textId="77777777" w:rsidR="006B7404" w:rsidRPr="00AE69F3" w:rsidRDefault="006B7404" w:rsidP="00AE69F3">
            <w:pPr>
              <w:rPr>
                <w:rFonts w:ascii="Arial" w:hAnsi="Arial" w:cs="Arial"/>
                <w:sz w:val="24"/>
                <w:szCs w:val="24"/>
              </w:rPr>
            </w:pPr>
          </w:p>
          <w:p w14:paraId="4849F8C4" w14:textId="063C284A" w:rsidR="006B7404" w:rsidRPr="00BE03D8" w:rsidRDefault="006B7404" w:rsidP="00AE69F3">
            <w:pPr>
              <w:pStyle w:val="Default"/>
              <w:rPr>
                <w:b/>
                <w:bCs/>
                <w:sz w:val="28"/>
                <w:szCs w:val="28"/>
              </w:rPr>
            </w:pPr>
            <w:r w:rsidRPr="00BE03D8">
              <w:rPr>
                <w:b/>
                <w:bCs/>
                <w:sz w:val="28"/>
                <w:szCs w:val="28"/>
              </w:rPr>
              <w:br/>
            </w:r>
            <w:r w:rsidR="00DC64D8" w:rsidRPr="00BE03D8">
              <w:rPr>
                <w:b/>
                <w:bCs/>
                <w:sz w:val="28"/>
                <w:szCs w:val="28"/>
              </w:rPr>
              <w:t>Tit</w:t>
            </w:r>
            <w:r w:rsidR="00B939DE" w:rsidRPr="00BE03D8">
              <w:rPr>
                <w:b/>
                <w:bCs/>
                <w:sz w:val="28"/>
                <w:szCs w:val="28"/>
              </w:rPr>
              <w:t xml:space="preserve">le: </w:t>
            </w:r>
            <w:r w:rsidR="005245A3" w:rsidRPr="00BE03D8">
              <w:rPr>
                <w:b/>
                <w:bCs/>
                <w:sz w:val="28"/>
                <w:szCs w:val="28"/>
              </w:rPr>
              <w:t>Whistleblowing</w:t>
            </w:r>
            <w:r w:rsidR="000902F4" w:rsidRPr="00BE03D8">
              <w:rPr>
                <w:b/>
                <w:bCs/>
                <w:sz w:val="28"/>
                <w:szCs w:val="28"/>
              </w:rPr>
              <w:t xml:space="preserve"> </w:t>
            </w:r>
            <w:r w:rsidR="00DC64D8" w:rsidRPr="00BE03D8">
              <w:rPr>
                <w:b/>
                <w:bCs/>
                <w:sz w:val="28"/>
                <w:szCs w:val="28"/>
              </w:rPr>
              <w:t>Policy</w:t>
            </w:r>
            <w:r w:rsidR="005245A3" w:rsidRPr="00BE03D8">
              <w:rPr>
                <w:b/>
                <w:bCs/>
                <w:sz w:val="28"/>
                <w:szCs w:val="28"/>
              </w:rPr>
              <w:t xml:space="preserve"> </w:t>
            </w:r>
          </w:p>
          <w:p w14:paraId="4849F8C5" w14:textId="116151E3" w:rsidR="006B7404" w:rsidRPr="00AE69F3" w:rsidRDefault="00EE0166" w:rsidP="00EE0166">
            <w:pPr>
              <w:rPr>
                <w:rFonts w:ascii="Arial" w:hAnsi="Arial" w:cs="Arial"/>
                <w:sz w:val="24"/>
                <w:szCs w:val="24"/>
              </w:rPr>
            </w:pPr>
            <w:r>
              <w:rPr>
                <w:rFonts w:ascii="Arial" w:eastAsia="Times New Roman" w:hAnsi="Arial" w:cs="Arial"/>
                <w:b/>
                <w:bCs/>
                <w:sz w:val="28"/>
                <w:szCs w:val="28"/>
                <w:lang w:eastAsia="en-GB"/>
              </w:rPr>
              <w:t>Date</w:t>
            </w:r>
            <w:r w:rsidR="006B7404" w:rsidRPr="00EE0166">
              <w:rPr>
                <w:rFonts w:ascii="Arial" w:eastAsia="Times New Roman" w:hAnsi="Arial" w:cs="Arial"/>
                <w:b/>
                <w:bCs/>
                <w:sz w:val="28"/>
                <w:szCs w:val="28"/>
                <w:lang w:eastAsia="en-GB"/>
              </w:rPr>
              <w:t>:</w:t>
            </w:r>
            <w:r w:rsidR="005245A3" w:rsidRPr="00EE0166">
              <w:rPr>
                <w:rFonts w:ascii="Arial" w:eastAsia="Times New Roman" w:hAnsi="Arial" w:cs="Arial"/>
                <w:b/>
                <w:bCs/>
                <w:sz w:val="28"/>
                <w:szCs w:val="28"/>
                <w:lang w:eastAsia="en-GB"/>
              </w:rPr>
              <w:t xml:space="preserve"> </w:t>
            </w:r>
            <w:r w:rsidR="00782B07">
              <w:rPr>
                <w:rFonts w:ascii="Arial" w:eastAsia="Times New Roman" w:hAnsi="Arial" w:cs="Arial"/>
                <w:b/>
                <w:bCs/>
                <w:sz w:val="28"/>
                <w:szCs w:val="28"/>
                <w:lang w:eastAsia="en-GB"/>
              </w:rPr>
              <w:t>September 2024</w:t>
            </w:r>
          </w:p>
        </w:tc>
      </w:tr>
    </w:tbl>
    <w:p w14:paraId="07CEBE84" w14:textId="2257FAC4" w:rsidR="00AE69F3" w:rsidRPr="00AE69F3" w:rsidRDefault="003B0D58" w:rsidP="003B0D58">
      <w:pPr>
        <w:spacing w:after="0" w:line="240" w:lineRule="auto"/>
        <w:rPr>
          <w:rFonts w:ascii="Arial" w:hAnsi="Arial" w:cs="Arial"/>
          <w:b/>
          <w:sz w:val="24"/>
          <w:szCs w:val="24"/>
        </w:rPr>
      </w:pPr>
      <w:r>
        <w:rPr>
          <w:rFonts w:ascii="Arial" w:hAnsi="Arial" w:cs="Arial"/>
          <w:b/>
          <w:bCs/>
          <w:sz w:val="24"/>
          <w:szCs w:val="24"/>
        </w:rPr>
        <w:pict w14:anchorId="4849F942">
          <v:rect id="_x0000_i1025" style="width:0;height:1.5pt" o:hrstd="t" o:hr="t" fillcolor="#a0a0a0" stroked="f"/>
        </w:pict>
      </w:r>
      <w:r w:rsidR="002E0DD4" w:rsidRPr="00AE69F3">
        <w:rPr>
          <w:rFonts w:ascii="Arial" w:hAnsi="Arial" w:cs="Arial"/>
          <w:b/>
          <w:bCs/>
          <w:sz w:val="24"/>
          <w:szCs w:val="24"/>
        </w:rPr>
        <w:br/>
      </w:r>
      <w:r w:rsidR="00AE69F3" w:rsidRPr="00AE69F3">
        <w:rPr>
          <w:rFonts w:ascii="Arial" w:hAnsi="Arial" w:cs="Arial"/>
          <w:b/>
          <w:sz w:val="24"/>
          <w:szCs w:val="24"/>
        </w:rPr>
        <w:br/>
        <w:t>INTRODUCTION</w:t>
      </w:r>
    </w:p>
    <w:p w14:paraId="5832F90F" w14:textId="61CEEB4C" w:rsidR="005245A3" w:rsidRPr="00AE69F3" w:rsidRDefault="00AE69F3" w:rsidP="00AE69F3">
      <w:pPr>
        <w:spacing w:after="0" w:line="240" w:lineRule="auto"/>
        <w:rPr>
          <w:rFonts w:ascii="Arial" w:hAnsi="Arial" w:cs="Arial"/>
          <w:sz w:val="24"/>
          <w:szCs w:val="24"/>
        </w:rPr>
      </w:pPr>
      <w:r w:rsidRPr="00AE69F3">
        <w:rPr>
          <w:rFonts w:ascii="Arial" w:hAnsi="Arial" w:cs="Arial"/>
          <w:b/>
          <w:sz w:val="24"/>
          <w:szCs w:val="24"/>
        </w:rPr>
        <w:br/>
      </w:r>
      <w:r w:rsidR="005245A3" w:rsidRPr="00AE69F3">
        <w:rPr>
          <w:rFonts w:ascii="Arial" w:hAnsi="Arial" w:cs="Arial"/>
          <w:sz w:val="24"/>
          <w:szCs w:val="24"/>
        </w:rPr>
        <w:t xml:space="preserve">Employees are often the first to realise that there may be something seriously wrong within a </w:t>
      </w:r>
      <w:r>
        <w:rPr>
          <w:rFonts w:ascii="Arial" w:hAnsi="Arial" w:cs="Arial"/>
          <w:sz w:val="24"/>
          <w:szCs w:val="24"/>
        </w:rPr>
        <w:t>school</w:t>
      </w:r>
      <w:r w:rsidR="005245A3" w:rsidRPr="00AE69F3">
        <w:rPr>
          <w:rFonts w:ascii="Arial" w:hAnsi="Arial" w:cs="Arial"/>
          <w:sz w:val="24"/>
          <w:szCs w:val="24"/>
        </w:rPr>
        <w:t xml:space="preserve"> however they may not express their concerns because they feel that speaking up would be disloyal to their colleagues or the </w:t>
      </w:r>
      <w:r>
        <w:rPr>
          <w:rFonts w:ascii="Arial" w:hAnsi="Arial" w:cs="Arial"/>
          <w:sz w:val="24"/>
          <w:szCs w:val="24"/>
        </w:rPr>
        <w:t xml:space="preserve">school. </w:t>
      </w:r>
      <w:r w:rsidR="005245A3" w:rsidRPr="00AE69F3">
        <w:rPr>
          <w:rFonts w:ascii="Arial" w:hAnsi="Arial" w:cs="Arial"/>
          <w:sz w:val="24"/>
          <w:szCs w:val="24"/>
        </w:rPr>
        <w:t xml:space="preserve">They may also fear harassment or victimisation. In these circumstances it may be easier to ignore the concern rather than report what may just be a suspicion of a serious issue.  </w:t>
      </w:r>
    </w:p>
    <w:p w14:paraId="4C3F0085" w14:textId="77777777" w:rsidR="00AE69F3" w:rsidRPr="00AE69F3" w:rsidRDefault="00AE69F3" w:rsidP="00AE69F3">
      <w:pPr>
        <w:spacing w:after="0" w:line="240" w:lineRule="auto"/>
        <w:rPr>
          <w:rFonts w:ascii="Arial" w:hAnsi="Arial" w:cs="Arial"/>
          <w:b/>
          <w:sz w:val="24"/>
          <w:szCs w:val="24"/>
        </w:rPr>
      </w:pPr>
    </w:p>
    <w:p w14:paraId="2FAFEED0" w14:textId="79A219FF" w:rsidR="005245A3" w:rsidRPr="00AE69F3" w:rsidRDefault="005245A3" w:rsidP="00AE69F3">
      <w:pPr>
        <w:rPr>
          <w:rFonts w:ascii="Arial" w:hAnsi="Arial" w:cs="Arial"/>
          <w:b/>
          <w:sz w:val="24"/>
          <w:szCs w:val="24"/>
        </w:rPr>
      </w:pPr>
      <w:r w:rsidRPr="00AE69F3">
        <w:rPr>
          <w:rFonts w:ascii="Arial" w:hAnsi="Arial" w:cs="Arial"/>
          <w:sz w:val="24"/>
          <w:szCs w:val="24"/>
        </w:rPr>
        <w:t xml:space="preserve">This Whistleblowing Policy is intended to encourage and enable employees, members of the governing body, contractors and suppliers to raise serious concerns within the </w:t>
      </w:r>
      <w:r w:rsidR="00AE69F3">
        <w:rPr>
          <w:rFonts w:ascii="Arial" w:hAnsi="Arial" w:cs="Arial"/>
          <w:sz w:val="24"/>
          <w:szCs w:val="24"/>
        </w:rPr>
        <w:t>school</w:t>
      </w:r>
      <w:r w:rsidRPr="00AE69F3">
        <w:rPr>
          <w:rFonts w:ascii="Arial" w:hAnsi="Arial" w:cs="Arial"/>
          <w:sz w:val="24"/>
          <w:szCs w:val="24"/>
        </w:rPr>
        <w:t xml:space="preserve"> rather than overlooking a problem or blowing the whistle outside.</w:t>
      </w:r>
      <w:r w:rsidR="00AE69F3">
        <w:rPr>
          <w:rFonts w:ascii="Arial" w:hAnsi="Arial" w:cs="Arial"/>
          <w:sz w:val="24"/>
          <w:szCs w:val="24"/>
        </w:rPr>
        <w:br/>
      </w:r>
      <w:r w:rsidR="00AE69F3">
        <w:rPr>
          <w:rFonts w:ascii="Arial" w:hAnsi="Arial" w:cs="Arial"/>
          <w:sz w:val="24"/>
          <w:szCs w:val="24"/>
        </w:rPr>
        <w:br/>
      </w:r>
      <w:r w:rsidRPr="00AE69F3">
        <w:rPr>
          <w:rFonts w:ascii="Arial" w:hAnsi="Arial" w:cs="Arial"/>
          <w:sz w:val="24"/>
          <w:szCs w:val="24"/>
        </w:rPr>
        <w:t>This policy applies to all employees, members of the governing body, contractors and suppliers, and provides them with a secure basis for reporting suspicions of impropriety, in the knowledge that if requested the matter will be treated confidentiality.</w:t>
      </w:r>
      <w:r w:rsidR="00AE69F3">
        <w:rPr>
          <w:rFonts w:ascii="Arial" w:hAnsi="Arial" w:cs="Arial"/>
          <w:sz w:val="24"/>
          <w:szCs w:val="24"/>
        </w:rPr>
        <w:br/>
      </w:r>
      <w:r w:rsidR="00AE69F3">
        <w:rPr>
          <w:rFonts w:ascii="Arial" w:hAnsi="Arial" w:cs="Arial"/>
          <w:b/>
          <w:sz w:val="24"/>
          <w:szCs w:val="24"/>
        </w:rPr>
        <w:br/>
        <w:t>AIMS AND SCOPE OF POLICY</w:t>
      </w:r>
      <w:r w:rsidR="00AE69F3">
        <w:rPr>
          <w:rFonts w:ascii="Arial" w:hAnsi="Arial" w:cs="Arial"/>
          <w:b/>
          <w:sz w:val="24"/>
          <w:szCs w:val="24"/>
        </w:rPr>
        <w:br/>
      </w:r>
      <w:r w:rsidR="00AE69F3">
        <w:rPr>
          <w:rFonts w:ascii="Arial" w:hAnsi="Arial" w:cs="Arial"/>
          <w:b/>
          <w:sz w:val="24"/>
          <w:szCs w:val="24"/>
        </w:rPr>
        <w:br/>
      </w:r>
      <w:r w:rsidRPr="00AE69F3">
        <w:rPr>
          <w:rFonts w:ascii="Arial" w:hAnsi="Arial" w:cs="Arial"/>
          <w:sz w:val="24"/>
          <w:szCs w:val="24"/>
        </w:rPr>
        <w:t>Whistleblowing can be described as a disclosure made by an employee, member of the governing body, contractor or supplier who has concerns about a danger or illegality that has a public interest to it, usually because it threatens others.</w:t>
      </w:r>
      <w:r w:rsidR="00AE69F3">
        <w:rPr>
          <w:rFonts w:ascii="Arial" w:hAnsi="Arial" w:cs="Arial"/>
          <w:b/>
          <w:sz w:val="24"/>
          <w:szCs w:val="24"/>
        </w:rPr>
        <w:br/>
      </w:r>
      <w:r w:rsidR="00AE69F3">
        <w:rPr>
          <w:rFonts w:ascii="Arial" w:hAnsi="Arial" w:cs="Arial"/>
          <w:b/>
          <w:sz w:val="24"/>
          <w:szCs w:val="24"/>
        </w:rPr>
        <w:br/>
      </w:r>
      <w:r w:rsidRPr="00AE69F3">
        <w:rPr>
          <w:rFonts w:ascii="Arial" w:hAnsi="Arial" w:cs="Arial"/>
          <w:sz w:val="24"/>
          <w:szCs w:val="24"/>
        </w:rPr>
        <w:t>A grievance or private complaint is by contrast, a dispute about an individual’s own employment or personal position a</w:t>
      </w:r>
      <w:r w:rsidR="00AE69F3">
        <w:rPr>
          <w:rFonts w:ascii="Arial" w:hAnsi="Arial" w:cs="Arial"/>
          <w:sz w:val="24"/>
          <w:szCs w:val="24"/>
        </w:rPr>
        <w:t>nd has no public interest to it.</w:t>
      </w:r>
      <w:r w:rsidR="00AE69F3">
        <w:rPr>
          <w:rFonts w:ascii="Arial" w:hAnsi="Arial" w:cs="Arial"/>
          <w:sz w:val="24"/>
          <w:szCs w:val="24"/>
        </w:rPr>
        <w:br/>
      </w:r>
      <w:r w:rsidR="00AE69F3">
        <w:rPr>
          <w:rFonts w:ascii="Arial" w:hAnsi="Arial" w:cs="Arial"/>
          <w:sz w:val="24"/>
          <w:szCs w:val="24"/>
        </w:rPr>
        <w:br/>
      </w:r>
      <w:r w:rsidRPr="00AE69F3">
        <w:rPr>
          <w:rFonts w:ascii="Arial" w:hAnsi="Arial" w:cs="Arial"/>
          <w:sz w:val="24"/>
          <w:szCs w:val="24"/>
        </w:rPr>
        <w:t>The Whistleblowing Policy has been developed in line with best practice and aims to:</w:t>
      </w:r>
    </w:p>
    <w:p w14:paraId="0B697F14" w14:textId="77777777" w:rsidR="005245A3" w:rsidRPr="00AE69F3" w:rsidRDefault="005245A3" w:rsidP="00AE69F3">
      <w:pPr>
        <w:pStyle w:val="ListParagraph"/>
        <w:numPr>
          <w:ilvl w:val="0"/>
          <w:numId w:val="19"/>
        </w:numPr>
        <w:rPr>
          <w:rFonts w:ascii="Arial" w:hAnsi="Arial" w:cs="Arial"/>
          <w:sz w:val="24"/>
          <w:szCs w:val="24"/>
        </w:rPr>
      </w:pPr>
      <w:r w:rsidRPr="00AE69F3">
        <w:rPr>
          <w:rFonts w:ascii="Arial" w:hAnsi="Arial" w:cs="Arial"/>
          <w:sz w:val="24"/>
          <w:szCs w:val="24"/>
        </w:rPr>
        <w:t>Encourage you to feel confident in raising serious concerns and to question and act upon concerns about practice.</w:t>
      </w:r>
    </w:p>
    <w:p w14:paraId="693CC9C0" w14:textId="77777777" w:rsidR="005245A3" w:rsidRPr="00AE69F3" w:rsidRDefault="005245A3" w:rsidP="00AE69F3">
      <w:pPr>
        <w:pStyle w:val="ListParagraph"/>
        <w:numPr>
          <w:ilvl w:val="0"/>
          <w:numId w:val="19"/>
        </w:numPr>
        <w:rPr>
          <w:rFonts w:ascii="Arial" w:hAnsi="Arial" w:cs="Arial"/>
          <w:sz w:val="24"/>
          <w:szCs w:val="24"/>
        </w:rPr>
      </w:pPr>
      <w:r w:rsidRPr="00AE69F3">
        <w:rPr>
          <w:rFonts w:ascii="Arial" w:hAnsi="Arial" w:cs="Arial"/>
          <w:sz w:val="24"/>
          <w:szCs w:val="24"/>
        </w:rPr>
        <w:t>Provide avenues for you to raise those concerns and receive feedback on any action taken</w:t>
      </w:r>
    </w:p>
    <w:p w14:paraId="5C14C063" w14:textId="77777777" w:rsidR="005245A3" w:rsidRPr="00AE69F3" w:rsidRDefault="005245A3" w:rsidP="00AE69F3">
      <w:pPr>
        <w:pStyle w:val="ListParagraph"/>
        <w:numPr>
          <w:ilvl w:val="0"/>
          <w:numId w:val="19"/>
        </w:numPr>
        <w:rPr>
          <w:rFonts w:ascii="Arial" w:hAnsi="Arial" w:cs="Arial"/>
          <w:sz w:val="24"/>
          <w:szCs w:val="24"/>
        </w:rPr>
      </w:pPr>
      <w:r w:rsidRPr="00AE69F3">
        <w:rPr>
          <w:rFonts w:ascii="Arial" w:hAnsi="Arial" w:cs="Arial"/>
          <w:sz w:val="24"/>
          <w:szCs w:val="24"/>
        </w:rPr>
        <w:t>Provide reassurance that you will be protected from possible detriment if you have a reasonable belief that any disclosure you have made is true.</w:t>
      </w:r>
    </w:p>
    <w:p w14:paraId="2325768D" w14:textId="4547C752" w:rsidR="005245A3" w:rsidRPr="00AE69F3" w:rsidRDefault="005245A3" w:rsidP="00AE69F3">
      <w:pPr>
        <w:rPr>
          <w:rFonts w:ascii="Arial" w:hAnsi="Arial" w:cs="Arial"/>
          <w:sz w:val="24"/>
          <w:szCs w:val="24"/>
        </w:rPr>
      </w:pPr>
      <w:r w:rsidRPr="00AE69F3">
        <w:rPr>
          <w:rFonts w:ascii="Arial" w:hAnsi="Arial" w:cs="Arial"/>
          <w:sz w:val="24"/>
          <w:szCs w:val="24"/>
        </w:rPr>
        <w:t>The Whistleblowing Policy is intended to cover major concerns that fall outside the scope of other procedures. These include:</w:t>
      </w:r>
    </w:p>
    <w:p w14:paraId="6F41B7DE" w14:textId="3D43E489" w:rsidR="005245A3" w:rsidRPr="00AE69F3" w:rsidRDefault="0080309F" w:rsidP="00AE69F3">
      <w:pPr>
        <w:pStyle w:val="ListParagraph"/>
        <w:numPr>
          <w:ilvl w:val="0"/>
          <w:numId w:val="20"/>
        </w:numPr>
        <w:rPr>
          <w:rFonts w:ascii="Arial" w:hAnsi="Arial" w:cs="Arial"/>
          <w:sz w:val="24"/>
          <w:szCs w:val="24"/>
        </w:rPr>
      </w:pPr>
      <w:r>
        <w:rPr>
          <w:rFonts w:ascii="Arial" w:hAnsi="Arial" w:cs="Arial"/>
          <w:sz w:val="24"/>
          <w:szCs w:val="24"/>
        </w:rPr>
        <w:t>c</w:t>
      </w:r>
      <w:r w:rsidR="005245A3" w:rsidRPr="00AE69F3">
        <w:rPr>
          <w:rFonts w:ascii="Arial" w:hAnsi="Arial" w:cs="Arial"/>
          <w:sz w:val="24"/>
          <w:szCs w:val="24"/>
        </w:rPr>
        <w:t xml:space="preserve">riminal </w:t>
      </w:r>
      <w:proofErr w:type="gramStart"/>
      <w:r w:rsidR="005245A3" w:rsidRPr="00AE69F3">
        <w:rPr>
          <w:rFonts w:ascii="Arial" w:hAnsi="Arial" w:cs="Arial"/>
          <w:sz w:val="24"/>
          <w:szCs w:val="24"/>
        </w:rPr>
        <w:t>offences</w:t>
      </w:r>
      <w:r>
        <w:rPr>
          <w:rFonts w:ascii="Arial" w:hAnsi="Arial" w:cs="Arial"/>
          <w:sz w:val="24"/>
          <w:szCs w:val="24"/>
        </w:rPr>
        <w:t>;</w:t>
      </w:r>
      <w:proofErr w:type="gramEnd"/>
    </w:p>
    <w:p w14:paraId="4737A5C7" w14:textId="0150CAA3" w:rsidR="005245A3" w:rsidRPr="00AE69F3" w:rsidRDefault="0080309F" w:rsidP="00AE69F3">
      <w:pPr>
        <w:pStyle w:val="ListParagraph"/>
        <w:numPr>
          <w:ilvl w:val="0"/>
          <w:numId w:val="20"/>
        </w:numPr>
        <w:rPr>
          <w:rFonts w:ascii="Arial" w:hAnsi="Arial" w:cs="Arial"/>
          <w:sz w:val="24"/>
          <w:szCs w:val="24"/>
        </w:rPr>
      </w:pPr>
      <w:r>
        <w:rPr>
          <w:rFonts w:ascii="Arial" w:hAnsi="Arial" w:cs="Arial"/>
          <w:sz w:val="24"/>
          <w:szCs w:val="24"/>
        </w:rPr>
        <w:t>f</w:t>
      </w:r>
      <w:r w:rsidR="005245A3" w:rsidRPr="00AE69F3">
        <w:rPr>
          <w:rFonts w:ascii="Arial" w:hAnsi="Arial" w:cs="Arial"/>
          <w:sz w:val="24"/>
          <w:szCs w:val="24"/>
        </w:rPr>
        <w:t xml:space="preserve">ailure to comply with legal </w:t>
      </w:r>
      <w:proofErr w:type="gramStart"/>
      <w:r w:rsidR="005245A3" w:rsidRPr="00AE69F3">
        <w:rPr>
          <w:rFonts w:ascii="Arial" w:hAnsi="Arial" w:cs="Arial"/>
          <w:sz w:val="24"/>
          <w:szCs w:val="24"/>
        </w:rPr>
        <w:t>obligations</w:t>
      </w:r>
      <w:r>
        <w:rPr>
          <w:rFonts w:ascii="Arial" w:hAnsi="Arial" w:cs="Arial"/>
          <w:sz w:val="24"/>
          <w:szCs w:val="24"/>
        </w:rPr>
        <w:t>;</w:t>
      </w:r>
      <w:proofErr w:type="gramEnd"/>
    </w:p>
    <w:p w14:paraId="3CDF8CF3" w14:textId="5931E826" w:rsidR="005245A3" w:rsidRPr="00AE69F3" w:rsidRDefault="0080309F" w:rsidP="00AE69F3">
      <w:pPr>
        <w:pStyle w:val="ListParagraph"/>
        <w:numPr>
          <w:ilvl w:val="0"/>
          <w:numId w:val="20"/>
        </w:numPr>
        <w:rPr>
          <w:rFonts w:ascii="Arial" w:hAnsi="Arial" w:cs="Arial"/>
          <w:sz w:val="24"/>
          <w:szCs w:val="24"/>
        </w:rPr>
      </w:pPr>
      <w:r>
        <w:rPr>
          <w:rFonts w:ascii="Arial" w:hAnsi="Arial" w:cs="Arial"/>
          <w:sz w:val="24"/>
          <w:szCs w:val="24"/>
        </w:rPr>
        <w:lastRenderedPageBreak/>
        <w:t>d</w:t>
      </w:r>
      <w:r w:rsidR="005245A3" w:rsidRPr="00AE69F3">
        <w:rPr>
          <w:rFonts w:ascii="Arial" w:hAnsi="Arial" w:cs="Arial"/>
          <w:sz w:val="24"/>
          <w:szCs w:val="24"/>
        </w:rPr>
        <w:t xml:space="preserve">angers to Health and Safety, including risks to pupils and the public as well as other </w:t>
      </w:r>
      <w:proofErr w:type="gramStart"/>
      <w:r w:rsidR="005245A3" w:rsidRPr="00AE69F3">
        <w:rPr>
          <w:rFonts w:ascii="Arial" w:hAnsi="Arial" w:cs="Arial"/>
          <w:sz w:val="24"/>
          <w:szCs w:val="24"/>
        </w:rPr>
        <w:t>employees</w:t>
      </w:r>
      <w:r>
        <w:rPr>
          <w:rFonts w:ascii="Arial" w:hAnsi="Arial" w:cs="Arial"/>
          <w:sz w:val="24"/>
          <w:szCs w:val="24"/>
        </w:rPr>
        <w:t>;</w:t>
      </w:r>
      <w:proofErr w:type="gramEnd"/>
    </w:p>
    <w:p w14:paraId="672F0EF5" w14:textId="4A69D4EC" w:rsidR="005245A3" w:rsidRPr="00AE69F3" w:rsidRDefault="0080309F" w:rsidP="00AE69F3">
      <w:pPr>
        <w:pStyle w:val="ListParagraph"/>
        <w:numPr>
          <w:ilvl w:val="0"/>
          <w:numId w:val="20"/>
        </w:numPr>
        <w:rPr>
          <w:rFonts w:ascii="Arial" w:hAnsi="Arial" w:cs="Arial"/>
          <w:sz w:val="24"/>
          <w:szCs w:val="24"/>
        </w:rPr>
      </w:pPr>
      <w:r>
        <w:rPr>
          <w:rFonts w:ascii="Arial" w:hAnsi="Arial" w:cs="Arial"/>
          <w:sz w:val="24"/>
          <w:szCs w:val="24"/>
        </w:rPr>
        <w:t>d</w:t>
      </w:r>
      <w:r w:rsidR="005245A3" w:rsidRPr="00AE69F3">
        <w:rPr>
          <w:rFonts w:ascii="Arial" w:hAnsi="Arial" w:cs="Arial"/>
          <w:sz w:val="24"/>
          <w:szCs w:val="24"/>
        </w:rPr>
        <w:t xml:space="preserve">amage to the </w:t>
      </w:r>
      <w:proofErr w:type="gramStart"/>
      <w:r w:rsidR="005245A3" w:rsidRPr="00AE69F3">
        <w:rPr>
          <w:rFonts w:ascii="Arial" w:hAnsi="Arial" w:cs="Arial"/>
          <w:sz w:val="24"/>
          <w:szCs w:val="24"/>
        </w:rPr>
        <w:t>environment</w:t>
      </w:r>
      <w:r>
        <w:rPr>
          <w:rFonts w:ascii="Arial" w:hAnsi="Arial" w:cs="Arial"/>
          <w:sz w:val="24"/>
          <w:szCs w:val="24"/>
        </w:rPr>
        <w:t>;</w:t>
      </w:r>
      <w:proofErr w:type="gramEnd"/>
    </w:p>
    <w:p w14:paraId="135DAE30" w14:textId="7F40F9BD" w:rsidR="005245A3" w:rsidRPr="00AE69F3" w:rsidRDefault="0080309F" w:rsidP="00AE69F3">
      <w:pPr>
        <w:pStyle w:val="ListParagraph"/>
        <w:numPr>
          <w:ilvl w:val="0"/>
          <w:numId w:val="20"/>
        </w:numPr>
        <w:rPr>
          <w:rFonts w:ascii="Arial" w:hAnsi="Arial" w:cs="Arial"/>
          <w:sz w:val="24"/>
          <w:szCs w:val="24"/>
        </w:rPr>
      </w:pPr>
      <w:r>
        <w:rPr>
          <w:rFonts w:ascii="Arial" w:hAnsi="Arial" w:cs="Arial"/>
          <w:sz w:val="24"/>
          <w:szCs w:val="24"/>
        </w:rPr>
        <w:t>t</w:t>
      </w:r>
      <w:r w:rsidR="005245A3" w:rsidRPr="00AE69F3">
        <w:rPr>
          <w:rFonts w:ascii="Arial" w:hAnsi="Arial" w:cs="Arial"/>
          <w:sz w:val="24"/>
          <w:szCs w:val="24"/>
        </w:rPr>
        <w:t xml:space="preserve">he unauthorised use of public </w:t>
      </w:r>
      <w:proofErr w:type="gramStart"/>
      <w:r w:rsidR="005245A3" w:rsidRPr="00AE69F3">
        <w:rPr>
          <w:rFonts w:ascii="Arial" w:hAnsi="Arial" w:cs="Arial"/>
          <w:sz w:val="24"/>
          <w:szCs w:val="24"/>
        </w:rPr>
        <w:t>funds</w:t>
      </w:r>
      <w:r>
        <w:rPr>
          <w:rFonts w:ascii="Arial" w:hAnsi="Arial" w:cs="Arial"/>
          <w:sz w:val="24"/>
          <w:szCs w:val="24"/>
        </w:rPr>
        <w:t>;</w:t>
      </w:r>
      <w:proofErr w:type="gramEnd"/>
    </w:p>
    <w:p w14:paraId="0BF03178" w14:textId="46D08AB6" w:rsidR="005245A3" w:rsidRPr="00AE69F3" w:rsidRDefault="0080309F" w:rsidP="00AE69F3">
      <w:pPr>
        <w:pStyle w:val="ListParagraph"/>
        <w:numPr>
          <w:ilvl w:val="0"/>
          <w:numId w:val="20"/>
        </w:numPr>
        <w:rPr>
          <w:rFonts w:ascii="Arial" w:hAnsi="Arial" w:cs="Arial"/>
          <w:sz w:val="24"/>
          <w:szCs w:val="24"/>
        </w:rPr>
      </w:pPr>
      <w:r>
        <w:rPr>
          <w:rFonts w:ascii="Arial" w:hAnsi="Arial" w:cs="Arial"/>
          <w:sz w:val="24"/>
          <w:szCs w:val="24"/>
        </w:rPr>
        <w:t>p</w:t>
      </w:r>
      <w:r w:rsidR="005245A3" w:rsidRPr="00AE69F3">
        <w:rPr>
          <w:rFonts w:ascii="Arial" w:hAnsi="Arial" w:cs="Arial"/>
          <w:sz w:val="24"/>
          <w:szCs w:val="24"/>
        </w:rPr>
        <w:t xml:space="preserve">ossible fraud and </w:t>
      </w:r>
      <w:proofErr w:type="gramStart"/>
      <w:r w:rsidR="005245A3" w:rsidRPr="00AE69F3">
        <w:rPr>
          <w:rFonts w:ascii="Arial" w:hAnsi="Arial" w:cs="Arial"/>
          <w:sz w:val="24"/>
          <w:szCs w:val="24"/>
        </w:rPr>
        <w:t>corruption</w:t>
      </w:r>
      <w:r>
        <w:rPr>
          <w:rFonts w:ascii="Arial" w:hAnsi="Arial" w:cs="Arial"/>
          <w:sz w:val="24"/>
          <w:szCs w:val="24"/>
        </w:rPr>
        <w:t>;</w:t>
      </w:r>
      <w:proofErr w:type="gramEnd"/>
    </w:p>
    <w:p w14:paraId="18A68DC1" w14:textId="4966555D" w:rsidR="005245A3" w:rsidRPr="00AE69F3" w:rsidRDefault="0080309F" w:rsidP="00AE69F3">
      <w:pPr>
        <w:pStyle w:val="ListParagraph"/>
        <w:numPr>
          <w:ilvl w:val="0"/>
          <w:numId w:val="20"/>
        </w:numPr>
        <w:rPr>
          <w:rFonts w:ascii="Arial" w:hAnsi="Arial" w:cs="Arial"/>
          <w:sz w:val="24"/>
          <w:szCs w:val="24"/>
        </w:rPr>
      </w:pPr>
      <w:r>
        <w:rPr>
          <w:rFonts w:ascii="Arial" w:hAnsi="Arial" w:cs="Arial"/>
          <w:sz w:val="24"/>
          <w:szCs w:val="24"/>
        </w:rPr>
        <w:t>o</w:t>
      </w:r>
      <w:r w:rsidR="005245A3" w:rsidRPr="00AE69F3">
        <w:rPr>
          <w:rFonts w:ascii="Arial" w:hAnsi="Arial" w:cs="Arial"/>
          <w:sz w:val="24"/>
          <w:szCs w:val="24"/>
        </w:rPr>
        <w:t>ther unethical conduct</w:t>
      </w:r>
      <w:r>
        <w:rPr>
          <w:rFonts w:ascii="Arial" w:hAnsi="Arial" w:cs="Arial"/>
          <w:sz w:val="24"/>
          <w:szCs w:val="24"/>
        </w:rPr>
        <w:t>; and</w:t>
      </w:r>
    </w:p>
    <w:p w14:paraId="4898F1B1" w14:textId="75E5A42D" w:rsidR="005245A3" w:rsidRPr="00AE69F3" w:rsidRDefault="0080309F" w:rsidP="00AE69F3">
      <w:pPr>
        <w:pStyle w:val="ListParagraph"/>
        <w:numPr>
          <w:ilvl w:val="0"/>
          <w:numId w:val="20"/>
        </w:numPr>
        <w:rPr>
          <w:rFonts w:ascii="Arial" w:hAnsi="Arial" w:cs="Arial"/>
          <w:sz w:val="24"/>
          <w:szCs w:val="24"/>
        </w:rPr>
      </w:pPr>
      <w:r>
        <w:rPr>
          <w:rFonts w:ascii="Arial" w:hAnsi="Arial" w:cs="Arial"/>
          <w:sz w:val="24"/>
          <w:szCs w:val="24"/>
        </w:rPr>
        <w:t>d</w:t>
      </w:r>
      <w:r w:rsidR="005245A3" w:rsidRPr="00AE69F3">
        <w:rPr>
          <w:rFonts w:ascii="Arial" w:hAnsi="Arial" w:cs="Arial"/>
          <w:sz w:val="24"/>
          <w:szCs w:val="24"/>
        </w:rPr>
        <w:t>eliberate concealment of any of the above categories</w:t>
      </w:r>
      <w:r>
        <w:rPr>
          <w:rFonts w:ascii="Arial" w:hAnsi="Arial" w:cs="Arial"/>
          <w:sz w:val="24"/>
          <w:szCs w:val="24"/>
        </w:rPr>
        <w:t>.</w:t>
      </w:r>
    </w:p>
    <w:p w14:paraId="2E7CDF34" w14:textId="7234024F" w:rsidR="005245A3" w:rsidRPr="00AE69F3" w:rsidRDefault="005245A3" w:rsidP="00AE69F3">
      <w:pPr>
        <w:rPr>
          <w:rFonts w:ascii="Arial" w:hAnsi="Arial" w:cs="Arial"/>
          <w:sz w:val="24"/>
          <w:szCs w:val="24"/>
        </w:rPr>
      </w:pPr>
      <w:r w:rsidRPr="00AE69F3">
        <w:rPr>
          <w:rFonts w:ascii="Arial" w:hAnsi="Arial" w:cs="Arial"/>
          <w:sz w:val="24"/>
          <w:szCs w:val="24"/>
        </w:rPr>
        <w:t>If your concerns relate to your own employment, contractual position or your personal position as a member of governing body then they do not fall under the scope of this policy and should be raised via the school’s Grievance Procedure or Dignity at Work policy.</w:t>
      </w:r>
    </w:p>
    <w:p w14:paraId="078BA7CF" w14:textId="48EE0D8B" w:rsidR="005245A3" w:rsidRPr="00AE69F3" w:rsidRDefault="005245A3" w:rsidP="00AE69F3">
      <w:pPr>
        <w:rPr>
          <w:rFonts w:ascii="Arial" w:hAnsi="Arial" w:cs="Arial"/>
          <w:sz w:val="24"/>
          <w:szCs w:val="24"/>
        </w:rPr>
      </w:pPr>
      <w:r w:rsidRPr="00AE69F3">
        <w:rPr>
          <w:rFonts w:ascii="Arial" w:hAnsi="Arial" w:cs="Arial"/>
          <w:sz w:val="24"/>
          <w:szCs w:val="24"/>
        </w:rPr>
        <w:t>This policy does not cover members of the public and any reports received will be dealt with under the Complaints Policy.</w:t>
      </w:r>
    </w:p>
    <w:p w14:paraId="13B1627B" w14:textId="1DEF1D13" w:rsidR="005245A3" w:rsidRPr="00AE69F3" w:rsidRDefault="005245A3" w:rsidP="00AE69F3">
      <w:pPr>
        <w:rPr>
          <w:rFonts w:ascii="Arial" w:hAnsi="Arial" w:cs="Arial"/>
          <w:sz w:val="24"/>
          <w:szCs w:val="24"/>
        </w:rPr>
      </w:pPr>
      <w:r w:rsidRPr="00AE69F3">
        <w:rPr>
          <w:rFonts w:ascii="Arial" w:hAnsi="Arial" w:cs="Arial"/>
          <w:sz w:val="24"/>
          <w:szCs w:val="24"/>
        </w:rPr>
        <w:t xml:space="preserve">Concerns around Child Protection should be referred through the </w:t>
      </w:r>
      <w:r w:rsidR="00AE69F3">
        <w:rPr>
          <w:rFonts w:ascii="Arial" w:hAnsi="Arial" w:cs="Arial"/>
          <w:sz w:val="24"/>
          <w:szCs w:val="24"/>
        </w:rPr>
        <w:t>school</w:t>
      </w:r>
      <w:r w:rsidRPr="00AE69F3">
        <w:rPr>
          <w:rFonts w:ascii="Arial" w:hAnsi="Arial" w:cs="Arial"/>
          <w:sz w:val="24"/>
          <w:szCs w:val="24"/>
        </w:rPr>
        <w:t xml:space="preserve">’s Safeguarding Procedure. </w:t>
      </w:r>
    </w:p>
    <w:p w14:paraId="171BB797" w14:textId="35FC98BF" w:rsidR="005245A3" w:rsidRPr="00AE69F3" w:rsidRDefault="005245A3" w:rsidP="00AE69F3">
      <w:pPr>
        <w:rPr>
          <w:rFonts w:ascii="Arial" w:hAnsi="Arial" w:cs="Arial"/>
          <w:sz w:val="24"/>
          <w:szCs w:val="24"/>
        </w:rPr>
      </w:pPr>
      <w:r w:rsidRPr="00AE69F3">
        <w:rPr>
          <w:rFonts w:ascii="Arial" w:hAnsi="Arial" w:cs="Arial"/>
          <w:sz w:val="24"/>
          <w:szCs w:val="24"/>
        </w:rPr>
        <w:t>We recognise that the decision to report a concern can be a difficult one to make, not least because of the fear of reprisal from those responsible for the malpractice.</w:t>
      </w:r>
    </w:p>
    <w:p w14:paraId="1D5EEA75" w14:textId="2A84CE85" w:rsidR="005245A3" w:rsidRPr="00AE69F3" w:rsidRDefault="005245A3" w:rsidP="00AE69F3">
      <w:pPr>
        <w:rPr>
          <w:rFonts w:ascii="Arial" w:hAnsi="Arial" w:cs="Arial"/>
          <w:sz w:val="24"/>
          <w:szCs w:val="24"/>
        </w:rPr>
      </w:pPr>
      <w:r w:rsidRPr="00AE69F3">
        <w:rPr>
          <w:rFonts w:ascii="Arial" w:hAnsi="Arial" w:cs="Arial"/>
          <w:sz w:val="24"/>
          <w:szCs w:val="24"/>
        </w:rPr>
        <w:t xml:space="preserve">As a result, we will not tolerate any detrimental treatment (including informal pressures) and will take appropriate action to protect you when you raise a concern.  that you believe to be true.  </w:t>
      </w:r>
    </w:p>
    <w:p w14:paraId="5D5552BC" w14:textId="5890150F" w:rsidR="005245A3" w:rsidRPr="00AE69F3" w:rsidRDefault="005245A3" w:rsidP="00AE69F3">
      <w:pPr>
        <w:rPr>
          <w:rFonts w:ascii="Arial" w:hAnsi="Arial" w:cs="Arial"/>
          <w:sz w:val="24"/>
          <w:szCs w:val="24"/>
        </w:rPr>
      </w:pPr>
      <w:r w:rsidRPr="00AE69F3">
        <w:rPr>
          <w:rFonts w:ascii="Arial" w:hAnsi="Arial" w:cs="Arial"/>
          <w:sz w:val="24"/>
          <w:szCs w:val="24"/>
        </w:rPr>
        <w:t>Subjecting a worker to a detriment means subjecting the worker to any disadvantage because they blew the whistle.  This could include (but is not limited to) any of the following:</w:t>
      </w:r>
    </w:p>
    <w:p w14:paraId="2D53D409" w14:textId="4C5FEFF5" w:rsidR="005245A3" w:rsidRPr="00AE69F3" w:rsidRDefault="005245A3" w:rsidP="00AE69F3">
      <w:pPr>
        <w:pStyle w:val="ListParagraph"/>
        <w:numPr>
          <w:ilvl w:val="0"/>
          <w:numId w:val="21"/>
        </w:numPr>
        <w:rPr>
          <w:rFonts w:ascii="Arial" w:hAnsi="Arial" w:cs="Arial"/>
          <w:sz w:val="24"/>
          <w:szCs w:val="24"/>
        </w:rPr>
      </w:pPr>
      <w:r w:rsidRPr="00AE69F3">
        <w:rPr>
          <w:rFonts w:ascii="Arial" w:hAnsi="Arial" w:cs="Arial"/>
          <w:sz w:val="24"/>
          <w:szCs w:val="24"/>
        </w:rPr>
        <w:t xml:space="preserve">failure to </w:t>
      </w:r>
      <w:proofErr w:type="gramStart"/>
      <w:r w:rsidRPr="00AE69F3">
        <w:rPr>
          <w:rFonts w:ascii="Arial" w:hAnsi="Arial" w:cs="Arial"/>
          <w:sz w:val="24"/>
          <w:szCs w:val="24"/>
        </w:rPr>
        <w:t>promote</w:t>
      </w:r>
      <w:r w:rsidR="00CB11EE">
        <w:rPr>
          <w:rFonts w:ascii="Arial" w:hAnsi="Arial" w:cs="Arial"/>
          <w:sz w:val="24"/>
          <w:szCs w:val="24"/>
        </w:rPr>
        <w:t>;</w:t>
      </w:r>
      <w:proofErr w:type="gramEnd"/>
      <w:r w:rsidRPr="00AE69F3">
        <w:rPr>
          <w:rFonts w:ascii="Arial" w:hAnsi="Arial" w:cs="Arial"/>
          <w:sz w:val="24"/>
          <w:szCs w:val="24"/>
        </w:rPr>
        <w:t xml:space="preserve"> </w:t>
      </w:r>
    </w:p>
    <w:p w14:paraId="03FA19AA" w14:textId="3D708577" w:rsidR="005245A3" w:rsidRPr="00AE69F3" w:rsidRDefault="00CB11EE" w:rsidP="00AE69F3">
      <w:pPr>
        <w:pStyle w:val="ListParagraph"/>
        <w:numPr>
          <w:ilvl w:val="0"/>
          <w:numId w:val="21"/>
        </w:numPr>
        <w:rPr>
          <w:rFonts w:ascii="Arial" w:hAnsi="Arial" w:cs="Arial"/>
          <w:sz w:val="24"/>
          <w:szCs w:val="24"/>
        </w:rPr>
      </w:pPr>
      <w:r>
        <w:rPr>
          <w:rFonts w:ascii="Arial" w:hAnsi="Arial" w:cs="Arial"/>
          <w:sz w:val="24"/>
          <w:szCs w:val="24"/>
        </w:rPr>
        <w:t xml:space="preserve">denial of </w:t>
      </w:r>
      <w:proofErr w:type="gramStart"/>
      <w:r>
        <w:rPr>
          <w:rFonts w:ascii="Arial" w:hAnsi="Arial" w:cs="Arial"/>
          <w:sz w:val="24"/>
          <w:szCs w:val="24"/>
        </w:rPr>
        <w:t>training;</w:t>
      </w:r>
      <w:proofErr w:type="gramEnd"/>
    </w:p>
    <w:p w14:paraId="2CB751AC" w14:textId="0A85BCC1" w:rsidR="005245A3" w:rsidRPr="00AE69F3" w:rsidRDefault="005245A3" w:rsidP="00AE69F3">
      <w:pPr>
        <w:pStyle w:val="ListParagraph"/>
        <w:numPr>
          <w:ilvl w:val="0"/>
          <w:numId w:val="21"/>
        </w:numPr>
        <w:rPr>
          <w:rFonts w:ascii="Arial" w:hAnsi="Arial" w:cs="Arial"/>
          <w:sz w:val="24"/>
          <w:szCs w:val="24"/>
        </w:rPr>
      </w:pPr>
      <w:r w:rsidRPr="00AE69F3">
        <w:rPr>
          <w:rFonts w:ascii="Arial" w:hAnsi="Arial" w:cs="Arial"/>
          <w:sz w:val="24"/>
          <w:szCs w:val="24"/>
        </w:rPr>
        <w:t xml:space="preserve">closer </w:t>
      </w:r>
      <w:proofErr w:type="gramStart"/>
      <w:r w:rsidRPr="00AE69F3">
        <w:rPr>
          <w:rFonts w:ascii="Arial" w:hAnsi="Arial" w:cs="Arial"/>
          <w:sz w:val="24"/>
          <w:szCs w:val="24"/>
        </w:rPr>
        <w:t>monitoring</w:t>
      </w:r>
      <w:r w:rsidR="00CB11EE">
        <w:rPr>
          <w:rFonts w:ascii="Arial" w:hAnsi="Arial" w:cs="Arial"/>
          <w:sz w:val="24"/>
          <w:szCs w:val="24"/>
        </w:rPr>
        <w:t>;</w:t>
      </w:r>
      <w:proofErr w:type="gramEnd"/>
    </w:p>
    <w:p w14:paraId="0FC4EED5" w14:textId="0F4CA5EA" w:rsidR="005245A3" w:rsidRPr="00AE69F3" w:rsidRDefault="00CB11EE" w:rsidP="00AE69F3">
      <w:pPr>
        <w:pStyle w:val="ListParagraph"/>
        <w:numPr>
          <w:ilvl w:val="0"/>
          <w:numId w:val="21"/>
        </w:numPr>
        <w:rPr>
          <w:rFonts w:ascii="Arial" w:hAnsi="Arial" w:cs="Arial"/>
          <w:sz w:val="24"/>
          <w:szCs w:val="24"/>
        </w:rPr>
      </w:pPr>
      <w:proofErr w:type="gramStart"/>
      <w:r>
        <w:rPr>
          <w:rFonts w:ascii="Arial" w:hAnsi="Arial" w:cs="Arial"/>
          <w:sz w:val="24"/>
          <w:szCs w:val="24"/>
        </w:rPr>
        <w:t>ostracism;</w:t>
      </w:r>
      <w:proofErr w:type="gramEnd"/>
    </w:p>
    <w:p w14:paraId="110B0F77" w14:textId="1176429A" w:rsidR="005245A3" w:rsidRPr="00AE69F3" w:rsidRDefault="00CB11EE" w:rsidP="00AE69F3">
      <w:pPr>
        <w:pStyle w:val="ListParagraph"/>
        <w:numPr>
          <w:ilvl w:val="0"/>
          <w:numId w:val="21"/>
        </w:numPr>
        <w:rPr>
          <w:rFonts w:ascii="Arial" w:hAnsi="Arial" w:cs="Arial"/>
          <w:sz w:val="24"/>
          <w:szCs w:val="24"/>
        </w:rPr>
      </w:pPr>
      <w:r>
        <w:rPr>
          <w:rFonts w:ascii="Arial" w:hAnsi="Arial" w:cs="Arial"/>
          <w:sz w:val="24"/>
          <w:szCs w:val="24"/>
        </w:rPr>
        <w:t xml:space="preserve">blocking access to </w:t>
      </w:r>
      <w:proofErr w:type="gramStart"/>
      <w:r>
        <w:rPr>
          <w:rFonts w:ascii="Arial" w:hAnsi="Arial" w:cs="Arial"/>
          <w:sz w:val="24"/>
          <w:szCs w:val="24"/>
        </w:rPr>
        <w:t>resources;</w:t>
      </w:r>
      <w:proofErr w:type="gramEnd"/>
    </w:p>
    <w:p w14:paraId="705CF08A" w14:textId="00E5BA3B" w:rsidR="005245A3" w:rsidRPr="00AE69F3" w:rsidRDefault="005245A3" w:rsidP="00AE69F3">
      <w:pPr>
        <w:pStyle w:val="ListParagraph"/>
        <w:numPr>
          <w:ilvl w:val="0"/>
          <w:numId w:val="21"/>
        </w:numPr>
        <w:rPr>
          <w:rFonts w:ascii="Arial" w:hAnsi="Arial" w:cs="Arial"/>
          <w:sz w:val="24"/>
          <w:szCs w:val="24"/>
        </w:rPr>
      </w:pPr>
      <w:r w:rsidRPr="00AE69F3">
        <w:rPr>
          <w:rFonts w:ascii="Arial" w:hAnsi="Arial" w:cs="Arial"/>
          <w:sz w:val="24"/>
          <w:szCs w:val="24"/>
        </w:rPr>
        <w:t>unrequested re-assignment or re-</w:t>
      </w:r>
      <w:proofErr w:type="gramStart"/>
      <w:r w:rsidRPr="00AE69F3">
        <w:rPr>
          <w:rFonts w:ascii="Arial" w:hAnsi="Arial" w:cs="Arial"/>
          <w:sz w:val="24"/>
          <w:szCs w:val="24"/>
        </w:rPr>
        <w:t>location</w:t>
      </w:r>
      <w:r w:rsidR="00CB11EE">
        <w:rPr>
          <w:rFonts w:ascii="Arial" w:hAnsi="Arial" w:cs="Arial"/>
          <w:sz w:val="24"/>
          <w:szCs w:val="24"/>
        </w:rPr>
        <w:t>;</w:t>
      </w:r>
      <w:proofErr w:type="gramEnd"/>
      <w:r w:rsidRPr="00AE69F3">
        <w:rPr>
          <w:rFonts w:ascii="Arial" w:hAnsi="Arial" w:cs="Arial"/>
          <w:sz w:val="24"/>
          <w:szCs w:val="24"/>
        </w:rPr>
        <w:t xml:space="preserve"> </w:t>
      </w:r>
    </w:p>
    <w:p w14:paraId="3884D3B2" w14:textId="1544CB4A" w:rsidR="005245A3" w:rsidRPr="00AE69F3" w:rsidRDefault="00CB11EE" w:rsidP="00AE69F3">
      <w:pPr>
        <w:pStyle w:val="ListParagraph"/>
        <w:numPr>
          <w:ilvl w:val="0"/>
          <w:numId w:val="21"/>
        </w:numPr>
        <w:rPr>
          <w:rFonts w:ascii="Arial" w:hAnsi="Arial" w:cs="Arial"/>
          <w:sz w:val="24"/>
          <w:szCs w:val="24"/>
        </w:rPr>
      </w:pPr>
      <w:proofErr w:type="gramStart"/>
      <w:r>
        <w:rPr>
          <w:rFonts w:ascii="Arial" w:hAnsi="Arial" w:cs="Arial"/>
          <w:sz w:val="24"/>
          <w:szCs w:val="24"/>
        </w:rPr>
        <w:t>d</w:t>
      </w:r>
      <w:r w:rsidR="005245A3" w:rsidRPr="00AE69F3">
        <w:rPr>
          <w:rFonts w:ascii="Arial" w:hAnsi="Arial" w:cs="Arial"/>
          <w:sz w:val="24"/>
          <w:szCs w:val="24"/>
        </w:rPr>
        <w:t>emotion</w:t>
      </w:r>
      <w:r>
        <w:rPr>
          <w:rFonts w:ascii="Arial" w:hAnsi="Arial" w:cs="Arial"/>
          <w:sz w:val="24"/>
          <w:szCs w:val="24"/>
        </w:rPr>
        <w:t>;</w:t>
      </w:r>
      <w:proofErr w:type="gramEnd"/>
      <w:r w:rsidR="005245A3" w:rsidRPr="00AE69F3">
        <w:rPr>
          <w:rFonts w:ascii="Arial" w:hAnsi="Arial" w:cs="Arial"/>
          <w:sz w:val="24"/>
          <w:szCs w:val="24"/>
        </w:rPr>
        <w:t xml:space="preserve"> </w:t>
      </w:r>
    </w:p>
    <w:p w14:paraId="5ABA2D5A" w14:textId="70A271CB" w:rsidR="005245A3" w:rsidRPr="00AE69F3" w:rsidRDefault="00CB11EE" w:rsidP="00AE69F3">
      <w:pPr>
        <w:pStyle w:val="ListParagraph"/>
        <w:numPr>
          <w:ilvl w:val="0"/>
          <w:numId w:val="21"/>
        </w:numPr>
        <w:rPr>
          <w:rFonts w:ascii="Arial" w:hAnsi="Arial" w:cs="Arial"/>
          <w:sz w:val="24"/>
          <w:szCs w:val="24"/>
        </w:rPr>
      </w:pPr>
      <w:proofErr w:type="gramStart"/>
      <w:r>
        <w:rPr>
          <w:rFonts w:ascii="Arial" w:hAnsi="Arial" w:cs="Arial"/>
          <w:sz w:val="24"/>
          <w:szCs w:val="24"/>
        </w:rPr>
        <w:t>s</w:t>
      </w:r>
      <w:r w:rsidR="005245A3" w:rsidRPr="00AE69F3">
        <w:rPr>
          <w:rFonts w:ascii="Arial" w:hAnsi="Arial" w:cs="Arial"/>
          <w:sz w:val="24"/>
          <w:szCs w:val="24"/>
        </w:rPr>
        <w:t>uspension</w:t>
      </w:r>
      <w:r>
        <w:rPr>
          <w:rFonts w:ascii="Arial" w:hAnsi="Arial" w:cs="Arial"/>
          <w:sz w:val="24"/>
          <w:szCs w:val="24"/>
        </w:rPr>
        <w:t>;</w:t>
      </w:r>
      <w:proofErr w:type="gramEnd"/>
      <w:r w:rsidR="005245A3" w:rsidRPr="00AE69F3">
        <w:rPr>
          <w:rFonts w:ascii="Arial" w:hAnsi="Arial" w:cs="Arial"/>
          <w:sz w:val="24"/>
          <w:szCs w:val="24"/>
        </w:rPr>
        <w:t xml:space="preserve"> </w:t>
      </w:r>
    </w:p>
    <w:p w14:paraId="336ABFCB" w14:textId="32F739BB" w:rsidR="005245A3" w:rsidRPr="00AE69F3" w:rsidRDefault="00CB11EE" w:rsidP="00AE69F3">
      <w:pPr>
        <w:pStyle w:val="ListParagraph"/>
        <w:numPr>
          <w:ilvl w:val="0"/>
          <w:numId w:val="21"/>
        </w:numPr>
        <w:rPr>
          <w:rFonts w:ascii="Arial" w:hAnsi="Arial" w:cs="Arial"/>
          <w:sz w:val="24"/>
          <w:szCs w:val="24"/>
        </w:rPr>
      </w:pPr>
      <w:r>
        <w:rPr>
          <w:rFonts w:ascii="Arial" w:hAnsi="Arial" w:cs="Arial"/>
          <w:sz w:val="24"/>
          <w:szCs w:val="24"/>
        </w:rPr>
        <w:t xml:space="preserve">disciplinary </w:t>
      </w:r>
      <w:proofErr w:type="gramStart"/>
      <w:r>
        <w:rPr>
          <w:rFonts w:ascii="Arial" w:hAnsi="Arial" w:cs="Arial"/>
          <w:sz w:val="24"/>
          <w:szCs w:val="24"/>
        </w:rPr>
        <w:t>sanction;</w:t>
      </w:r>
      <w:proofErr w:type="gramEnd"/>
    </w:p>
    <w:p w14:paraId="214CB061" w14:textId="516E7FCB" w:rsidR="005245A3" w:rsidRPr="00AE69F3" w:rsidRDefault="005245A3" w:rsidP="00AE69F3">
      <w:pPr>
        <w:pStyle w:val="ListParagraph"/>
        <w:numPr>
          <w:ilvl w:val="0"/>
          <w:numId w:val="21"/>
        </w:numPr>
        <w:rPr>
          <w:rFonts w:ascii="Arial" w:hAnsi="Arial" w:cs="Arial"/>
          <w:sz w:val="24"/>
          <w:szCs w:val="24"/>
        </w:rPr>
      </w:pPr>
      <w:r w:rsidRPr="00AE69F3">
        <w:rPr>
          <w:rFonts w:ascii="Arial" w:hAnsi="Arial" w:cs="Arial"/>
          <w:sz w:val="24"/>
          <w:szCs w:val="24"/>
        </w:rPr>
        <w:t xml:space="preserve">bullying or </w:t>
      </w:r>
      <w:proofErr w:type="gramStart"/>
      <w:r w:rsidRPr="00AE69F3">
        <w:rPr>
          <w:rFonts w:ascii="Arial" w:hAnsi="Arial" w:cs="Arial"/>
          <w:sz w:val="24"/>
          <w:szCs w:val="24"/>
        </w:rPr>
        <w:t>harassment</w:t>
      </w:r>
      <w:r w:rsidR="00CB11EE">
        <w:rPr>
          <w:rFonts w:ascii="Arial" w:hAnsi="Arial" w:cs="Arial"/>
          <w:sz w:val="24"/>
          <w:szCs w:val="24"/>
        </w:rPr>
        <w:t>;</w:t>
      </w:r>
      <w:proofErr w:type="gramEnd"/>
      <w:r w:rsidRPr="00AE69F3">
        <w:rPr>
          <w:rFonts w:ascii="Arial" w:hAnsi="Arial" w:cs="Arial"/>
          <w:sz w:val="24"/>
          <w:szCs w:val="24"/>
        </w:rPr>
        <w:t xml:space="preserve"> </w:t>
      </w:r>
    </w:p>
    <w:p w14:paraId="161746B8" w14:textId="2AB7EA82" w:rsidR="005245A3" w:rsidRPr="00AE69F3" w:rsidRDefault="00CB11EE" w:rsidP="00AE69F3">
      <w:pPr>
        <w:pStyle w:val="ListParagraph"/>
        <w:numPr>
          <w:ilvl w:val="0"/>
          <w:numId w:val="21"/>
        </w:numPr>
        <w:rPr>
          <w:rFonts w:ascii="Arial" w:hAnsi="Arial" w:cs="Arial"/>
          <w:sz w:val="24"/>
          <w:szCs w:val="24"/>
        </w:rPr>
      </w:pPr>
      <w:proofErr w:type="gramStart"/>
      <w:r w:rsidRPr="00AE69F3">
        <w:rPr>
          <w:rFonts w:ascii="Arial" w:hAnsi="Arial" w:cs="Arial"/>
          <w:sz w:val="24"/>
          <w:szCs w:val="24"/>
        </w:rPr>
        <w:t>V</w:t>
      </w:r>
      <w:r w:rsidR="005245A3" w:rsidRPr="00AE69F3">
        <w:rPr>
          <w:rFonts w:ascii="Arial" w:hAnsi="Arial" w:cs="Arial"/>
          <w:sz w:val="24"/>
          <w:szCs w:val="24"/>
        </w:rPr>
        <w:t>ictimisation</w:t>
      </w:r>
      <w:r>
        <w:rPr>
          <w:rFonts w:ascii="Arial" w:hAnsi="Arial" w:cs="Arial"/>
          <w:sz w:val="24"/>
          <w:szCs w:val="24"/>
        </w:rPr>
        <w:t>;</w:t>
      </w:r>
      <w:proofErr w:type="gramEnd"/>
      <w:r w:rsidR="005245A3" w:rsidRPr="00AE69F3">
        <w:rPr>
          <w:rFonts w:ascii="Arial" w:hAnsi="Arial" w:cs="Arial"/>
          <w:sz w:val="24"/>
          <w:szCs w:val="24"/>
        </w:rPr>
        <w:t xml:space="preserve"> </w:t>
      </w:r>
    </w:p>
    <w:p w14:paraId="1600AD47" w14:textId="3C60C4DD" w:rsidR="005245A3" w:rsidRPr="00AE69F3" w:rsidRDefault="00CB11EE" w:rsidP="00AE69F3">
      <w:pPr>
        <w:pStyle w:val="ListParagraph"/>
        <w:numPr>
          <w:ilvl w:val="0"/>
          <w:numId w:val="21"/>
        </w:numPr>
        <w:rPr>
          <w:rFonts w:ascii="Arial" w:hAnsi="Arial" w:cs="Arial"/>
          <w:sz w:val="24"/>
          <w:szCs w:val="24"/>
        </w:rPr>
      </w:pPr>
      <w:proofErr w:type="gramStart"/>
      <w:r>
        <w:rPr>
          <w:rFonts w:ascii="Arial" w:hAnsi="Arial" w:cs="Arial"/>
          <w:sz w:val="24"/>
          <w:szCs w:val="24"/>
        </w:rPr>
        <w:t>d</w:t>
      </w:r>
      <w:r w:rsidR="005245A3" w:rsidRPr="00AE69F3">
        <w:rPr>
          <w:rFonts w:ascii="Arial" w:hAnsi="Arial" w:cs="Arial"/>
          <w:sz w:val="24"/>
          <w:szCs w:val="24"/>
        </w:rPr>
        <w:t>ismissal</w:t>
      </w:r>
      <w:r>
        <w:rPr>
          <w:rFonts w:ascii="Arial" w:hAnsi="Arial" w:cs="Arial"/>
          <w:sz w:val="24"/>
          <w:szCs w:val="24"/>
        </w:rPr>
        <w:t>;</w:t>
      </w:r>
      <w:proofErr w:type="gramEnd"/>
      <w:r w:rsidR="005245A3" w:rsidRPr="00AE69F3">
        <w:rPr>
          <w:rFonts w:ascii="Arial" w:hAnsi="Arial" w:cs="Arial"/>
          <w:sz w:val="24"/>
          <w:szCs w:val="24"/>
        </w:rPr>
        <w:t xml:space="preserve"> </w:t>
      </w:r>
    </w:p>
    <w:p w14:paraId="33044B9E" w14:textId="4899CA25" w:rsidR="005245A3" w:rsidRPr="00AE69F3" w:rsidRDefault="005245A3" w:rsidP="00AE69F3">
      <w:pPr>
        <w:pStyle w:val="ListParagraph"/>
        <w:numPr>
          <w:ilvl w:val="0"/>
          <w:numId w:val="21"/>
        </w:numPr>
        <w:rPr>
          <w:rFonts w:ascii="Arial" w:hAnsi="Arial" w:cs="Arial"/>
          <w:sz w:val="24"/>
          <w:szCs w:val="24"/>
        </w:rPr>
      </w:pPr>
      <w:r w:rsidRPr="00AE69F3">
        <w:rPr>
          <w:rFonts w:ascii="Arial" w:hAnsi="Arial" w:cs="Arial"/>
          <w:sz w:val="24"/>
          <w:szCs w:val="24"/>
        </w:rPr>
        <w:t>failure to p</w:t>
      </w:r>
      <w:r w:rsidR="00CB11EE">
        <w:rPr>
          <w:rFonts w:ascii="Arial" w:hAnsi="Arial" w:cs="Arial"/>
          <w:sz w:val="24"/>
          <w:szCs w:val="24"/>
        </w:rPr>
        <w:t>rovide an appropriate reference; and</w:t>
      </w:r>
    </w:p>
    <w:p w14:paraId="46D5C989" w14:textId="4EECD524" w:rsidR="005245A3" w:rsidRPr="00AE69F3" w:rsidRDefault="005245A3" w:rsidP="00AE69F3">
      <w:pPr>
        <w:pStyle w:val="ListParagraph"/>
        <w:numPr>
          <w:ilvl w:val="0"/>
          <w:numId w:val="21"/>
        </w:numPr>
        <w:rPr>
          <w:rFonts w:ascii="Arial" w:hAnsi="Arial" w:cs="Arial"/>
          <w:sz w:val="24"/>
          <w:szCs w:val="24"/>
        </w:rPr>
      </w:pPr>
      <w:r w:rsidRPr="00AE69F3">
        <w:rPr>
          <w:rFonts w:ascii="Arial" w:hAnsi="Arial" w:cs="Arial"/>
          <w:sz w:val="24"/>
          <w:szCs w:val="24"/>
        </w:rPr>
        <w:t>failing to investigate a subsequent concern</w:t>
      </w:r>
      <w:r w:rsidR="00CB11EE">
        <w:rPr>
          <w:rFonts w:ascii="Arial" w:hAnsi="Arial" w:cs="Arial"/>
          <w:sz w:val="24"/>
          <w:szCs w:val="24"/>
        </w:rPr>
        <w:t>.</w:t>
      </w:r>
      <w:r w:rsidRPr="00AE69F3">
        <w:rPr>
          <w:rFonts w:ascii="Arial" w:hAnsi="Arial" w:cs="Arial"/>
          <w:sz w:val="24"/>
          <w:szCs w:val="24"/>
        </w:rPr>
        <w:t xml:space="preserve"> </w:t>
      </w:r>
    </w:p>
    <w:p w14:paraId="12A15E25" w14:textId="5EFB5584" w:rsidR="005245A3" w:rsidRPr="00AE69F3" w:rsidRDefault="005245A3" w:rsidP="00AE69F3">
      <w:pPr>
        <w:pStyle w:val="Default"/>
      </w:pPr>
      <w:r w:rsidRPr="00AE69F3">
        <w:t xml:space="preserve">If someone is found to have subjected a bona fide whistleblower to any detriment this will be dealt with under the </w:t>
      </w:r>
      <w:r w:rsidR="00AE69F3">
        <w:t>school</w:t>
      </w:r>
      <w:r w:rsidRPr="00AE69F3">
        <w:t>’s disciplinary procedure</w:t>
      </w:r>
      <w:r w:rsidR="00CB11EE">
        <w:t>.</w:t>
      </w:r>
      <w:r w:rsidRPr="00AE69F3">
        <w:t xml:space="preserve"> </w:t>
      </w:r>
    </w:p>
    <w:p w14:paraId="53A56EF5" w14:textId="77777777" w:rsidR="005245A3" w:rsidRPr="00AE69F3" w:rsidRDefault="005245A3" w:rsidP="00AE69F3">
      <w:pPr>
        <w:pStyle w:val="Default"/>
      </w:pPr>
    </w:p>
    <w:p w14:paraId="0C9E8BB7" w14:textId="5143E4D4" w:rsidR="005245A3" w:rsidRPr="00AE69F3" w:rsidRDefault="005245A3" w:rsidP="00AE69F3">
      <w:pPr>
        <w:pStyle w:val="Default"/>
        <w:spacing w:after="260"/>
      </w:pPr>
      <w:r w:rsidRPr="00AE69F3">
        <w:t xml:space="preserve">Should you believe that you have suffered a detriment </w:t>
      </w:r>
      <w:proofErr w:type="gramStart"/>
      <w:r w:rsidRPr="00AE69F3">
        <w:t>as a result of</w:t>
      </w:r>
      <w:proofErr w:type="gramEnd"/>
      <w:r w:rsidRPr="00AE69F3">
        <w:t xml:space="preserve"> raising a concern you should raise the issue through the </w:t>
      </w:r>
      <w:r w:rsidR="00AE69F3">
        <w:t>school</w:t>
      </w:r>
      <w:r w:rsidRPr="00AE69F3">
        <w:t>’s grievance procedure.</w:t>
      </w:r>
    </w:p>
    <w:p w14:paraId="57EC67E4" w14:textId="3EA00DB9" w:rsidR="005245A3" w:rsidRPr="005A6EAA" w:rsidRDefault="005245A3" w:rsidP="00AE69F3">
      <w:pPr>
        <w:pStyle w:val="Default"/>
        <w:spacing w:after="260"/>
        <w:rPr>
          <w:color w:val="auto"/>
        </w:rPr>
      </w:pPr>
      <w:r w:rsidRPr="00AE69F3">
        <w:t xml:space="preserve">Please be aware however, that should you already be the subject of disciplinary or redundancy procedures, the procedures will not be halted </w:t>
      </w:r>
      <w:proofErr w:type="gramStart"/>
      <w:r w:rsidRPr="00AE69F3">
        <w:t>as a result of</w:t>
      </w:r>
      <w:proofErr w:type="gramEnd"/>
      <w:r w:rsidRPr="00AE69F3">
        <w:t xml:space="preserve"> the whistleblowing report.</w:t>
      </w:r>
      <w:r w:rsidR="00EA425E">
        <w:br/>
      </w:r>
      <w:r w:rsidR="00EA425E">
        <w:br/>
      </w:r>
      <w:r w:rsidR="00EA425E">
        <w:rPr>
          <w:b/>
          <w:bCs/>
        </w:rPr>
        <w:t>Open disclosures</w:t>
      </w:r>
      <w:r w:rsidRPr="00AE69F3">
        <w:rPr>
          <w:b/>
          <w:bCs/>
        </w:rPr>
        <w:t xml:space="preserve"> </w:t>
      </w:r>
      <w:r w:rsidR="00EA425E">
        <w:br/>
      </w:r>
      <w:r w:rsidR="00EA425E">
        <w:br/>
      </w:r>
      <w:r w:rsidRPr="00AE69F3">
        <w:t xml:space="preserve">The best culture is one where individuals have sufficient faith in the whistleblowing arrangements and culture of the </w:t>
      </w:r>
      <w:r w:rsidR="00AE69F3">
        <w:t>school</w:t>
      </w:r>
      <w:r w:rsidRPr="00AE69F3">
        <w:t xml:space="preserve"> to allow them the confidence to make open disclosures. This is where those involved know what the issues are along with who raised them. </w:t>
      </w:r>
    </w:p>
    <w:p w14:paraId="235A7D75" w14:textId="491BBA9E" w:rsidR="005245A3" w:rsidRPr="00AE69F3" w:rsidRDefault="005245A3" w:rsidP="00AE69F3">
      <w:pPr>
        <w:pStyle w:val="Default"/>
        <w:spacing w:after="260"/>
      </w:pPr>
      <w:r w:rsidRPr="005A6EAA">
        <w:rPr>
          <w:color w:val="auto"/>
        </w:rPr>
        <w:t xml:space="preserve">This is the aim for </w:t>
      </w:r>
      <w:r w:rsidR="005A6EAA" w:rsidRPr="005A6EAA">
        <w:rPr>
          <w:bCs/>
          <w:color w:val="auto"/>
        </w:rPr>
        <w:t xml:space="preserve">Park Lane </w:t>
      </w:r>
      <w:proofErr w:type="gramStart"/>
      <w:r w:rsidR="005A6EAA" w:rsidRPr="005A6EAA">
        <w:rPr>
          <w:bCs/>
          <w:color w:val="auto"/>
        </w:rPr>
        <w:t>School</w:t>
      </w:r>
      <w:proofErr w:type="gramEnd"/>
      <w:r w:rsidRPr="005A6EAA">
        <w:rPr>
          <w:color w:val="auto"/>
        </w:rPr>
        <w:t xml:space="preserve"> </w:t>
      </w:r>
      <w:r w:rsidRPr="00AE69F3">
        <w:t xml:space="preserve">and it is hoped that any individual with a whistleblowing concern will feel able to raise their issues openly. </w:t>
      </w:r>
    </w:p>
    <w:p w14:paraId="618BACFF" w14:textId="1C95EC89" w:rsidR="005245A3" w:rsidRPr="00AE69F3" w:rsidRDefault="005245A3" w:rsidP="00AE69F3">
      <w:pPr>
        <w:pStyle w:val="Default"/>
        <w:spacing w:after="260"/>
      </w:pPr>
      <w:r w:rsidRPr="00AE69F3">
        <w:t xml:space="preserve">This openness makes it easier to assess the report, gather additional information and carry out an investigation. </w:t>
      </w:r>
    </w:p>
    <w:p w14:paraId="46789504" w14:textId="222C03E7" w:rsidR="005245A3" w:rsidRPr="00AE69F3" w:rsidRDefault="005245A3" w:rsidP="00AE69F3">
      <w:pPr>
        <w:pStyle w:val="Default"/>
      </w:pPr>
      <w:r w:rsidRPr="00AE69F3">
        <w:t xml:space="preserve">It also allows any hidden agendas to be identified, helps to prevent witch hunts and reduces the risk of mistrust and paranoia developing within the area being investigated. </w:t>
      </w:r>
    </w:p>
    <w:p w14:paraId="1AF9A740" w14:textId="77777777" w:rsidR="005245A3" w:rsidRPr="00AE69F3" w:rsidRDefault="005245A3" w:rsidP="00AE69F3">
      <w:pPr>
        <w:pStyle w:val="Default"/>
      </w:pPr>
    </w:p>
    <w:p w14:paraId="5CD10119" w14:textId="29D5D73D" w:rsidR="005245A3" w:rsidRPr="00AE69F3" w:rsidRDefault="00EA425E" w:rsidP="00EA425E">
      <w:pPr>
        <w:pStyle w:val="Default"/>
        <w:rPr>
          <w:b/>
          <w:bCs/>
        </w:rPr>
      </w:pPr>
      <w:r>
        <w:rPr>
          <w:b/>
          <w:bCs/>
        </w:rPr>
        <w:t>Confidentiality</w:t>
      </w:r>
      <w:r w:rsidR="005245A3" w:rsidRPr="00AE69F3">
        <w:rPr>
          <w:b/>
          <w:bCs/>
        </w:rPr>
        <w:t xml:space="preserve"> </w:t>
      </w:r>
    </w:p>
    <w:p w14:paraId="5923FC5D" w14:textId="77777777" w:rsidR="005245A3" w:rsidRPr="00AE69F3" w:rsidRDefault="005245A3" w:rsidP="00AE69F3">
      <w:pPr>
        <w:pStyle w:val="Default"/>
      </w:pPr>
    </w:p>
    <w:p w14:paraId="54956549" w14:textId="6115AA8A" w:rsidR="005245A3" w:rsidRPr="00AE69F3" w:rsidRDefault="005245A3" w:rsidP="00AE69F3">
      <w:pPr>
        <w:pStyle w:val="Default"/>
        <w:spacing w:after="140"/>
      </w:pPr>
      <w:r w:rsidRPr="00AE69F3">
        <w:t xml:space="preserve">It is, however, recognised that some individuals may not feel that they can make such a report. Where this is the </w:t>
      </w:r>
      <w:proofErr w:type="gramStart"/>
      <w:r w:rsidRPr="00AE69F3">
        <w:t>case</w:t>
      </w:r>
      <w:proofErr w:type="gramEnd"/>
      <w:r w:rsidRPr="00AE69F3">
        <w:t xml:space="preserve"> the policy provides the whistleblower with the option of requesting that their name remains confidential. </w:t>
      </w:r>
    </w:p>
    <w:p w14:paraId="025B71C6" w14:textId="57CE7537" w:rsidR="005245A3" w:rsidRPr="00AE69F3" w:rsidRDefault="005245A3" w:rsidP="00AE69F3">
      <w:pPr>
        <w:pStyle w:val="Default"/>
      </w:pPr>
      <w:r w:rsidRPr="00AE69F3">
        <w:t xml:space="preserve">Where confidentiality is </w:t>
      </w:r>
      <w:proofErr w:type="gramStart"/>
      <w:r w:rsidRPr="00AE69F3">
        <w:t>requested</w:t>
      </w:r>
      <w:proofErr w:type="gramEnd"/>
      <w:r w:rsidRPr="00AE69F3">
        <w:t xml:space="preserve"> we will do our best to ensure that your name is not revealed. This cannot, however, be guaranteed as there are certain circumstances where the name of the whistleblower may be made known. For example: </w:t>
      </w:r>
      <w:r w:rsidR="00EA425E">
        <w:br/>
      </w:r>
    </w:p>
    <w:p w14:paraId="09285AA7" w14:textId="68FDD444" w:rsidR="005245A3" w:rsidRPr="00AE69F3" w:rsidRDefault="00CB11EE" w:rsidP="00AE69F3">
      <w:pPr>
        <w:pStyle w:val="Default"/>
        <w:numPr>
          <w:ilvl w:val="0"/>
          <w:numId w:val="22"/>
        </w:numPr>
        <w:spacing w:after="153"/>
      </w:pPr>
      <w:r>
        <w:t>t</w:t>
      </w:r>
      <w:r w:rsidR="005245A3" w:rsidRPr="00AE69F3">
        <w:t xml:space="preserve">he report is </w:t>
      </w:r>
      <w:r>
        <w:t xml:space="preserve">found to be knowingly </w:t>
      </w:r>
      <w:proofErr w:type="gramStart"/>
      <w:r>
        <w:t>false;</w:t>
      </w:r>
      <w:proofErr w:type="gramEnd"/>
    </w:p>
    <w:p w14:paraId="6C2A621A" w14:textId="78C09B4B" w:rsidR="005245A3" w:rsidRPr="00AE69F3" w:rsidRDefault="00CB11EE" w:rsidP="00AE69F3">
      <w:pPr>
        <w:pStyle w:val="Default"/>
        <w:numPr>
          <w:ilvl w:val="0"/>
          <w:numId w:val="22"/>
        </w:numPr>
        <w:spacing w:after="153"/>
      </w:pPr>
      <w:r>
        <w:t>d</w:t>
      </w:r>
      <w:r w:rsidR="005245A3" w:rsidRPr="00AE69F3">
        <w:t>iscl</w:t>
      </w:r>
      <w:r>
        <w:t>osure is ordered by the courts; or</w:t>
      </w:r>
    </w:p>
    <w:p w14:paraId="31028170" w14:textId="4DB6CC18" w:rsidR="005245A3" w:rsidRPr="00AE69F3" w:rsidRDefault="00CB11EE" w:rsidP="00AE69F3">
      <w:pPr>
        <w:pStyle w:val="Default"/>
        <w:numPr>
          <w:ilvl w:val="0"/>
          <w:numId w:val="22"/>
        </w:numPr>
      </w:pPr>
      <w:r>
        <w:t xml:space="preserve">A </w:t>
      </w:r>
      <w:r w:rsidR="005245A3" w:rsidRPr="00AE69F3">
        <w:t xml:space="preserve">formal statement is required as part of a police investigation. </w:t>
      </w:r>
    </w:p>
    <w:p w14:paraId="482C75EF" w14:textId="77777777" w:rsidR="005245A3" w:rsidRPr="00AE69F3" w:rsidRDefault="005245A3" w:rsidP="00AE69F3">
      <w:pPr>
        <w:pStyle w:val="Default"/>
        <w:rPr>
          <w:b/>
          <w:bCs/>
        </w:rPr>
      </w:pPr>
    </w:p>
    <w:p w14:paraId="6CB54044" w14:textId="272D682A" w:rsidR="005245A3" w:rsidRPr="00AE69F3" w:rsidRDefault="00EA425E" w:rsidP="00EA425E">
      <w:pPr>
        <w:pStyle w:val="Default"/>
        <w:rPr>
          <w:b/>
          <w:bCs/>
        </w:rPr>
      </w:pPr>
      <w:r>
        <w:rPr>
          <w:b/>
          <w:bCs/>
        </w:rPr>
        <w:t>Anonymous allegations</w:t>
      </w:r>
      <w:r w:rsidR="005245A3" w:rsidRPr="00AE69F3">
        <w:rPr>
          <w:b/>
          <w:bCs/>
        </w:rPr>
        <w:t xml:space="preserve"> </w:t>
      </w:r>
    </w:p>
    <w:p w14:paraId="006F66DF" w14:textId="77777777" w:rsidR="005245A3" w:rsidRPr="00AE69F3" w:rsidRDefault="005245A3" w:rsidP="00AE69F3">
      <w:pPr>
        <w:pStyle w:val="Default"/>
      </w:pPr>
    </w:p>
    <w:p w14:paraId="4CCA175B" w14:textId="7CD8F2E5" w:rsidR="005245A3" w:rsidRPr="00AE69F3" w:rsidRDefault="005245A3" w:rsidP="00AE69F3">
      <w:pPr>
        <w:pStyle w:val="Default"/>
        <w:spacing w:after="260"/>
      </w:pPr>
      <w:r w:rsidRPr="00AE69F3">
        <w:t xml:space="preserve">This policy encourages you to put your name to your allegation whenever possible and actively discourages anonymous reports. </w:t>
      </w:r>
    </w:p>
    <w:p w14:paraId="7FEEED8D" w14:textId="1AC9DC11" w:rsidR="005245A3" w:rsidRPr="00AE69F3" w:rsidRDefault="005245A3" w:rsidP="00AE69F3">
      <w:pPr>
        <w:pStyle w:val="Default"/>
        <w:spacing w:after="260"/>
      </w:pPr>
      <w:r w:rsidRPr="00AE69F3">
        <w:t xml:space="preserve">Concerns expressed anonymously are much less powerful but will be considered at the discretion of the </w:t>
      </w:r>
      <w:r w:rsidR="00AE69F3">
        <w:t>school</w:t>
      </w:r>
      <w:r w:rsidRPr="00AE69F3">
        <w:t xml:space="preserve">. </w:t>
      </w:r>
    </w:p>
    <w:p w14:paraId="0C1C2A52" w14:textId="11196AED" w:rsidR="005245A3" w:rsidRPr="00AE69F3" w:rsidRDefault="005245A3" w:rsidP="00AE69F3">
      <w:pPr>
        <w:pStyle w:val="Default"/>
      </w:pPr>
      <w:r w:rsidRPr="00AE69F3">
        <w:t xml:space="preserve">In exercising this </w:t>
      </w:r>
      <w:proofErr w:type="gramStart"/>
      <w:r w:rsidRPr="00AE69F3">
        <w:t>discretion</w:t>
      </w:r>
      <w:proofErr w:type="gramEnd"/>
      <w:r w:rsidRPr="00AE69F3">
        <w:t xml:space="preserve"> the factors to be taken into account would include: </w:t>
      </w:r>
      <w:r w:rsidR="00EA425E">
        <w:br/>
      </w:r>
    </w:p>
    <w:p w14:paraId="2F903513" w14:textId="77777777" w:rsidR="005245A3" w:rsidRPr="00AE69F3" w:rsidRDefault="005245A3" w:rsidP="00AE69F3">
      <w:pPr>
        <w:pStyle w:val="Default"/>
        <w:numPr>
          <w:ilvl w:val="0"/>
          <w:numId w:val="23"/>
        </w:numPr>
      </w:pPr>
      <w:r w:rsidRPr="00AE69F3">
        <w:t xml:space="preserve">the seriousness of the issues raised </w:t>
      </w:r>
    </w:p>
    <w:p w14:paraId="4A50F6F7" w14:textId="77777777" w:rsidR="005245A3" w:rsidRPr="00AE69F3" w:rsidRDefault="005245A3" w:rsidP="00AE69F3">
      <w:pPr>
        <w:pStyle w:val="Default"/>
        <w:numPr>
          <w:ilvl w:val="0"/>
          <w:numId w:val="23"/>
        </w:numPr>
      </w:pPr>
      <w:r w:rsidRPr="00AE69F3">
        <w:t xml:space="preserve">the credibility of the concern; and </w:t>
      </w:r>
    </w:p>
    <w:p w14:paraId="1F1F2C23" w14:textId="77777777" w:rsidR="005245A3" w:rsidRPr="00AE69F3" w:rsidRDefault="005245A3" w:rsidP="00AE69F3">
      <w:pPr>
        <w:pStyle w:val="Default"/>
        <w:numPr>
          <w:ilvl w:val="0"/>
          <w:numId w:val="23"/>
        </w:numPr>
      </w:pPr>
      <w:r w:rsidRPr="00AE69F3">
        <w:lastRenderedPageBreak/>
        <w:t xml:space="preserve">the likelihood of confirming the allegation from attributable sources. </w:t>
      </w:r>
    </w:p>
    <w:p w14:paraId="09ECFC5B" w14:textId="77777777" w:rsidR="005245A3" w:rsidRPr="00AE69F3" w:rsidRDefault="005245A3" w:rsidP="00AE69F3">
      <w:pPr>
        <w:pStyle w:val="Default"/>
      </w:pPr>
    </w:p>
    <w:p w14:paraId="6399E707" w14:textId="730D2174" w:rsidR="005245A3" w:rsidRPr="00AE69F3" w:rsidRDefault="005245A3" w:rsidP="00AE69F3">
      <w:pPr>
        <w:pStyle w:val="Default"/>
        <w:spacing w:after="261"/>
      </w:pPr>
      <w:r w:rsidRPr="00AE69F3">
        <w:t xml:space="preserve">Anonymous reports also raise a specific problem </w:t>
      </w:r>
      <w:proofErr w:type="gramStart"/>
      <w:r w:rsidRPr="00AE69F3">
        <w:t>with regard to</w:t>
      </w:r>
      <w:proofErr w:type="gramEnd"/>
      <w:r w:rsidRPr="00AE69F3">
        <w:t xml:space="preserve"> the legal requirement that personal data should only be collected fairly. </w:t>
      </w:r>
    </w:p>
    <w:p w14:paraId="2240EBAF" w14:textId="59C945CB" w:rsidR="005245A3" w:rsidRPr="00AE69F3" w:rsidRDefault="005245A3" w:rsidP="00AE69F3">
      <w:pPr>
        <w:pStyle w:val="Default"/>
      </w:pPr>
      <w:r w:rsidRPr="00AE69F3">
        <w:t xml:space="preserve">In addition, people making anonymous </w:t>
      </w:r>
      <w:proofErr w:type="gramStart"/>
      <w:r w:rsidRPr="00AE69F3">
        <w:t>reports  cannot</w:t>
      </w:r>
      <w:proofErr w:type="gramEnd"/>
      <w:r w:rsidRPr="00AE69F3">
        <w:t xml:space="preserve"> be covered by the safeguards put in place to protect named whistleblowers.</w:t>
      </w:r>
    </w:p>
    <w:p w14:paraId="2F9E60E2" w14:textId="77777777" w:rsidR="005245A3" w:rsidRPr="00AE69F3" w:rsidRDefault="005245A3" w:rsidP="00AE69F3">
      <w:pPr>
        <w:pStyle w:val="Default"/>
      </w:pPr>
    </w:p>
    <w:p w14:paraId="566DD9AF" w14:textId="42D3B263" w:rsidR="005245A3" w:rsidRPr="00AE69F3" w:rsidRDefault="00EA425E" w:rsidP="00EA425E">
      <w:pPr>
        <w:pStyle w:val="Default"/>
      </w:pPr>
      <w:r>
        <w:rPr>
          <w:b/>
          <w:bCs/>
        </w:rPr>
        <w:t>Untrue allegations</w:t>
      </w:r>
      <w:r w:rsidR="005245A3" w:rsidRPr="00AE69F3">
        <w:rPr>
          <w:b/>
          <w:bCs/>
        </w:rPr>
        <w:t xml:space="preserve"> </w:t>
      </w:r>
    </w:p>
    <w:p w14:paraId="4F44F839" w14:textId="77777777" w:rsidR="005245A3" w:rsidRPr="00AE69F3" w:rsidRDefault="005245A3" w:rsidP="00AE69F3">
      <w:pPr>
        <w:pStyle w:val="Default"/>
      </w:pPr>
    </w:p>
    <w:p w14:paraId="23F380E5" w14:textId="2ED4CEAC" w:rsidR="005245A3" w:rsidRPr="00AE69F3" w:rsidRDefault="005245A3" w:rsidP="00AE69F3">
      <w:pPr>
        <w:pStyle w:val="Default"/>
        <w:spacing w:after="260"/>
      </w:pPr>
      <w:r w:rsidRPr="00AE69F3">
        <w:t xml:space="preserve">If you </w:t>
      </w:r>
      <w:proofErr w:type="gramStart"/>
      <w:r w:rsidRPr="00AE69F3">
        <w:t>make an allegation that</w:t>
      </w:r>
      <w:proofErr w:type="gramEnd"/>
      <w:r w:rsidRPr="00AE69F3">
        <w:t xml:space="preserve"> you believe to be true, but it is not confirmed by the investigation, no action will be taken against you. </w:t>
      </w:r>
    </w:p>
    <w:p w14:paraId="4FA49108" w14:textId="26888BAA" w:rsidR="005245A3" w:rsidRPr="00AE69F3" w:rsidRDefault="005245A3" w:rsidP="00AE69F3">
      <w:pPr>
        <w:pStyle w:val="Default"/>
      </w:pPr>
      <w:r w:rsidRPr="00AE69F3">
        <w:t xml:space="preserve">If, however, you make allegations that you know to be false, then disciplinary action may be taken against you under the </w:t>
      </w:r>
      <w:r w:rsidR="00AE69F3">
        <w:t>school</w:t>
      </w:r>
      <w:r w:rsidRPr="00AE69F3">
        <w:t xml:space="preserve">’s procedures. </w:t>
      </w:r>
    </w:p>
    <w:p w14:paraId="775CB073" w14:textId="77777777" w:rsidR="005245A3" w:rsidRPr="00AE69F3" w:rsidRDefault="005245A3" w:rsidP="00AE69F3">
      <w:pPr>
        <w:pStyle w:val="Default"/>
      </w:pPr>
    </w:p>
    <w:p w14:paraId="692A1C65" w14:textId="4127F7AB" w:rsidR="005245A3" w:rsidRPr="00AE69F3" w:rsidRDefault="00EA425E" w:rsidP="00EA425E">
      <w:pPr>
        <w:pStyle w:val="Default"/>
      </w:pPr>
      <w:r>
        <w:rPr>
          <w:b/>
          <w:bCs/>
        </w:rPr>
        <w:t>How to raise a concern</w:t>
      </w:r>
      <w:r w:rsidR="005245A3" w:rsidRPr="00AE69F3">
        <w:rPr>
          <w:b/>
          <w:bCs/>
        </w:rPr>
        <w:t xml:space="preserve"> </w:t>
      </w:r>
    </w:p>
    <w:p w14:paraId="2B3B7AE1" w14:textId="2B23A152" w:rsidR="005245A3" w:rsidRPr="00AE69F3" w:rsidRDefault="00EA425E" w:rsidP="00AE69F3">
      <w:pPr>
        <w:pStyle w:val="Default"/>
        <w:spacing w:after="260"/>
      </w:pPr>
      <w:r>
        <w:br/>
      </w:r>
      <w:r w:rsidR="005245A3" w:rsidRPr="00AE69F3">
        <w:t>As a first step, you should normally raise concerns with</w:t>
      </w:r>
      <w:r w:rsidR="00CB11EE">
        <w:t xml:space="preserve"> your immediate manager or headt</w:t>
      </w:r>
      <w:r w:rsidR="005245A3" w:rsidRPr="00AE69F3">
        <w:t xml:space="preserve">eacher. However, depending upon the seriousness and sensitivity of the issues involved and who is suspected of the malpractice, this may not be appropriate. </w:t>
      </w:r>
    </w:p>
    <w:p w14:paraId="23E5C66F" w14:textId="6249FC3C" w:rsidR="005245A3" w:rsidRPr="00AE69F3" w:rsidRDefault="005245A3" w:rsidP="00AE69F3">
      <w:pPr>
        <w:pStyle w:val="Default"/>
      </w:pPr>
      <w:r w:rsidRPr="00AE69F3">
        <w:t xml:space="preserve">Where this is the </w:t>
      </w:r>
      <w:proofErr w:type="gramStart"/>
      <w:r w:rsidRPr="00AE69F3">
        <w:t>case</w:t>
      </w:r>
      <w:proofErr w:type="gramEnd"/>
      <w:r w:rsidRPr="00AE69F3">
        <w:t xml:space="preserve"> you should report your concern directly to the Chair of Governors.</w:t>
      </w:r>
    </w:p>
    <w:p w14:paraId="40FA48BF" w14:textId="77777777" w:rsidR="005245A3" w:rsidRPr="00AE69F3" w:rsidRDefault="005245A3" w:rsidP="00AE69F3">
      <w:pPr>
        <w:pStyle w:val="Default"/>
      </w:pPr>
    </w:p>
    <w:p w14:paraId="5CC5989C" w14:textId="259BEA6A" w:rsidR="005245A3" w:rsidRPr="00AE69F3" w:rsidRDefault="005245A3" w:rsidP="00AE69F3">
      <w:pPr>
        <w:pStyle w:val="Default"/>
      </w:pPr>
      <w:r w:rsidRPr="00AE69F3">
        <w:t xml:space="preserve">There are two ways to formally make a whistleblowing disclosure; </w:t>
      </w:r>
      <w:r w:rsidR="00EA425E">
        <w:br/>
      </w:r>
    </w:p>
    <w:p w14:paraId="237C6E9E" w14:textId="4EBAB879" w:rsidR="005245A3" w:rsidRPr="00AE69F3" w:rsidRDefault="00CB11EE" w:rsidP="00AE69F3">
      <w:pPr>
        <w:pStyle w:val="Default"/>
        <w:numPr>
          <w:ilvl w:val="0"/>
          <w:numId w:val="24"/>
        </w:numPr>
      </w:pPr>
      <w:r>
        <w:t>v</w:t>
      </w:r>
      <w:r w:rsidR="005245A3" w:rsidRPr="00AE69F3">
        <w:t>erbally, eithe</w:t>
      </w:r>
      <w:r>
        <w:t xml:space="preserve">r face to face or by telephone; </w:t>
      </w:r>
      <w:r w:rsidR="005245A3" w:rsidRPr="00AE69F3">
        <w:t xml:space="preserve">or </w:t>
      </w:r>
    </w:p>
    <w:p w14:paraId="77AC63FC" w14:textId="0AE6C889" w:rsidR="005245A3" w:rsidRPr="00AE69F3" w:rsidRDefault="00CB11EE" w:rsidP="00AE69F3">
      <w:pPr>
        <w:pStyle w:val="Default"/>
        <w:numPr>
          <w:ilvl w:val="0"/>
          <w:numId w:val="24"/>
        </w:numPr>
      </w:pPr>
      <w:r>
        <w:t>i</w:t>
      </w:r>
      <w:r w:rsidR="005245A3" w:rsidRPr="00AE69F3">
        <w:t xml:space="preserve">n writing, either by sending a letter </w:t>
      </w:r>
      <w:r>
        <w:t>or email to the relevant person.</w:t>
      </w:r>
    </w:p>
    <w:p w14:paraId="2B84AA6B" w14:textId="77777777" w:rsidR="005245A3" w:rsidRPr="00AE69F3" w:rsidRDefault="005245A3" w:rsidP="00AE69F3">
      <w:pPr>
        <w:pStyle w:val="Default"/>
      </w:pPr>
    </w:p>
    <w:p w14:paraId="1B8A85B1" w14:textId="11E4165F" w:rsidR="005245A3" w:rsidRPr="00AE69F3" w:rsidRDefault="005245A3" w:rsidP="00AE69F3">
      <w:pPr>
        <w:pStyle w:val="Default"/>
      </w:pPr>
      <w:r w:rsidRPr="00AE69F3">
        <w:t>It is preferable for concerns to be raised in writing and where this is the case the f</w:t>
      </w:r>
      <w:r w:rsidR="00CB11EE">
        <w:t>ollowing details are requested:</w:t>
      </w:r>
      <w:r w:rsidR="00EA425E">
        <w:br/>
      </w:r>
    </w:p>
    <w:p w14:paraId="2C37A155" w14:textId="6F17F8E7" w:rsidR="005245A3" w:rsidRPr="00AE69F3" w:rsidRDefault="00CB11EE" w:rsidP="00AE69F3">
      <w:pPr>
        <w:pStyle w:val="Default"/>
        <w:numPr>
          <w:ilvl w:val="0"/>
          <w:numId w:val="25"/>
        </w:numPr>
      </w:pPr>
      <w:r>
        <w:t xml:space="preserve">your name and contact </w:t>
      </w:r>
      <w:proofErr w:type="gramStart"/>
      <w:r>
        <w:t>details;</w:t>
      </w:r>
      <w:proofErr w:type="gramEnd"/>
    </w:p>
    <w:p w14:paraId="6D34FF09" w14:textId="196963A6" w:rsidR="005245A3" w:rsidRPr="00AE69F3" w:rsidRDefault="00CB11EE" w:rsidP="00AE69F3">
      <w:pPr>
        <w:pStyle w:val="Default"/>
        <w:numPr>
          <w:ilvl w:val="0"/>
          <w:numId w:val="25"/>
        </w:numPr>
      </w:pPr>
      <w:r>
        <w:t>b</w:t>
      </w:r>
      <w:r w:rsidR="005245A3" w:rsidRPr="00AE69F3">
        <w:t>ackground information and history including deta</w:t>
      </w:r>
      <w:r>
        <w:t xml:space="preserve">ils as to why you are </w:t>
      </w:r>
      <w:proofErr w:type="gramStart"/>
      <w:r>
        <w:t>concerned;</w:t>
      </w:r>
      <w:proofErr w:type="gramEnd"/>
    </w:p>
    <w:p w14:paraId="2528EF36" w14:textId="7B20932B" w:rsidR="005245A3" w:rsidRPr="00AE69F3" w:rsidRDefault="00CB11EE" w:rsidP="00AE69F3">
      <w:pPr>
        <w:pStyle w:val="Default"/>
        <w:numPr>
          <w:ilvl w:val="0"/>
          <w:numId w:val="25"/>
        </w:numPr>
      </w:pPr>
      <w:r>
        <w:t>w</w:t>
      </w:r>
      <w:r w:rsidR="005245A3" w:rsidRPr="00AE69F3">
        <w:t xml:space="preserve">hether the issue has already been reported to management and the outcome of </w:t>
      </w:r>
      <w:proofErr w:type="gramStart"/>
      <w:r w:rsidR="005245A3" w:rsidRPr="00AE69F3">
        <w:t xml:space="preserve">this </w:t>
      </w:r>
      <w:r>
        <w:t>;</w:t>
      </w:r>
      <w:proofErr w:type="gramEnd"/>
    </w:p>
    <w:p w14:paraId="2E6DB685" w14:textId="5E774837" w:rsidR="005245A3" w:rsidRPr="00AE69F3" w:rsidRDefault="00CB11EE" w:rsidP="00AE69F3">
      <w:pPr>
        <w:pStyle w:val="Default"/>
        <w:numPr>
          <w:ilvl w:val="0"/>
          <w:numId w:val="25"/>
        </w:numPr>
      </w:pPr>
      <w:r>
        <w:t>w</w:t>
      </w:r>
      <w:r w:rsidR="005245A3" w:rsidRPr="00AE69F3">
        <w:t>hether you wish y</w:t>
      </w:r>
      <w:r>
        <w:t xml:space="preserve">our name to remain </w:t>
      </w:r>
      <w:proofErr w:type="gramStart"/>
      <w:r>
        <w:t>confidential;</w:t>
      </w:r>
      <w:proofErr w:type="gramEnd"/>
    </w:p>
    <w:p w14:paraId="41FFE63B" w14:textId="75BF2713" w:rsidR="005245A3" w:rsidRPr="00AE69F3" w:rsidRDefault="00CB11EE" w:rsidP="00AE69F3">
      <w:pPr>
        <w:pStyle w:val="Default"/>
        <w:numPr>
          <w:ilvl w:val="0"/>
          <w:numId w:val="25"/>
        </w:numPr>
      </w:pPr>
      <w:r>
        <w:t>whether you want feedback; and</w:t>
      </w:r>
    </w:p>
    <w:p w14:paraId="11303E14" w14:textId="19BFE53D" w:rsidR="005245A3" w:rsidRPr="00AE69F3" w:rsidRDefault="00CB11EE" w:rsidP="00AE69F3">
      <w:pPr>
        <w:pStyle w:val="Default"/>
        <w:numPr>
          <w:ilvl w:val="0"/>
          <w:numId w:val="25"/>
        </w:numPr>
      </w:pPr>
      <w:r>
        <w:t>t</w:t>
      </w:r>
      <w:r w:rsidR="005245A3" w:rsidRPr="00AE69F3">
        <w:t xml:space="preserve">he names and jobs of any other employees who may support your concern. </w:t>
      </w:r>
    </w:p>
    <w:p w14:paraId="02CA342D" w14:textId="77777777" w:rsidR="005245A3" w:rsidRPr="00AE69F3" w:rsidRDefault="005245A3" w:rsidP="00AE69F3">
      <w:pPr>
        <w:pStyle w:val="Default"/>
        <w:ind w:left="720"/>
      </w:pPr>
    </w:p>
    <w:p w14:paraId="22404A96" w14:textId="5C85F9B7" w:rsidR="005245A3" w:rsidRPr="00AE69F3" w:rsidRDefault="005245A3" w:rsidP="00AE69F3">
      <w:pPr>
        <w:pStyle w:val="Default"/>
        <w:spacing w:after="260"/>
      </w:pPr>
      <w:r w:rsidRPr="00AE69F3">
        <w:t xml:space="preserve">Where reports are made verbally to one of the named </w:t>
      </w:r>
      <w:proofErr w:type="gramStart"/>
      <w:r w:rsidRPr="00AE69F3">
        <w:t>officers</w:t>
      </w:r>
      <w:proofErr w:type="gramEnd"/>
      <w:r w:rsidRPr="00AE69F3">
        <w:t xml:space="preserve"> they should attempt to ascertain the same information. </w:t>
      </w:r>
    </w:p>
    <w:p w14:paraId="177A24BA" w14:textId="4A6E199A" w:rsidR="005245A3" w:rsidRPr="00AE69F3" w:rsidRDefault="005245A3" w:rsidP="00AE69F3">
      <w:pPr>
        <w:pStyle w:val="Default"/>
        <w:spacing w:after="260"/>
      </w:pPr>
      <w:r w:rsidRPr="00AE69F3">
        <w:t xml:space="preserve">The earlier you express the concern the easier it is to </w:t>
      </w:r>
      <w:proofErr w:type="gramStart"/>
      <w:r w:rsidRPr="00AE69F3">
        <w:t>take action</w:t>
      </w:r>
      <w:proofErr w:type="gramEnd"/>
      <w:r w:rsidRPr="00AE69F3">
        <w:t xml:space="preserve">. </w:t>
      </w:r>
    </w:p>
    <w:p w14:paraId="43DFC1F2" w14:textId="0E4A4070" w:rsidR="005245A3" w:rsidRDefault="005245A3" w:rsidP="00AE69F3">
      <w:pPr>
        <w:pStyle w:val="Default"/>
        <w:spacing w:after="260"/>
      </w:pPr>
      <w:r w:rsidRPr="00AE69F3">
        <w:t xml:space="preserve">Although you are not expected to prove beyond doubt the truth of an allegation, you will need to demonstrate to the person contacted that there are reasonable grounds for your concern. </w:t>
      </w:r>
    </w:p>
    <w:p w14:paraId="414AEF33" w14:textId="3A9277E3" w:rsidR="00CB11EE" w:rsidRPr="00CB11EE" w:rsidRDefault="00CB11EE" w:rsidP="00AE69F3">
      <w:pPr>
        <w:pStyle w:val="Default"/>
        <w:spacing w:after="260"/>
        <w:rPr>
          <w:b/>
        </w:rPr>
      </w:pPr>
      <w:r>
        <w:rPr>
          <w:b/>
        </w:rPr>
        <w:lastRenderedPageBreak/>
        <w:t>A</w:t>
      </w:r>
      <w:r w:rsidRPr="00CB11EE">
        <w:rPr>
          <w:b/>
        </w:rPr>
        <w:t>dvice</w:t>
      </w:r>
      <w:r>
        <w:rPr>
          <w:b/>
        </w:rPr>
        <w:t xml:space="preserve"> and support</w:t>
      </w:r>
    </w:p>
    <w:p w14:paraId="7A203A9A" w14:textId="6398F11F" w:rsidR="005245A3" w:rsidRPr="00AE69F3" w:rsidRDefault="005245A3" w:rsidP="00AE69F3">
      <w:pPr>
        <w:pStyle w:val="Default"/>
        <w:spacing w:after="260"/>
      </w:pPr>
      <w:r w:rsidRPr="00AE69F3">
        <w:t xml:space="preserve">Should you wish to obtain independent advice in relation to a potential whistleblowing report then </w:t>
      </w:r>
      <w:r w:rsidR="008C7D42">
        <w:t xml:space="preserve">protect </w:t>
      </w:r>
      <w:r w:rsidRPr="00AE69F3">
        <w:t xml:space="preserve">operate a confidential helpline </w:t>
      </w:r>
      <w:r w:rsidR="008C7D42">
        <w:t xml:space="preserve">020 3117 </w:t>
      </w:r>
      <w:proofErr w:type="gramStart"/>
      <w:r w:rsidR="008C7D42">
        <w:t>2520.</w:t>
      </w:r>
      <w:r w:rsidRPr="00AE69F3">
        <w:t>.</w:t>
      </w:r>
      <w:proofErr w:type="gramEnd"/>
      <w:r w:rsidRPr="00AE69F3">
        <w:t xml:space="preserve"> Further advice and guidance can also be found </w:t>
      </w:r>
      <w:r w:rsidR="00EA425E">
        <w:t xml:space="preserve">on their website </w:t>
      </w:r>
      <w:hyperlink r:id="rId11" w:history="1">
        <w:r w:rsidR="008C7D42">
          <w:rPr>
            <w:rStyle w:val="Hyperlink"/>
          </w:rPr>
          <w:t>www.protect-advice.org.uk</w:t>
        </w:r>
      </w:hyperlink>
    </w:p>
    <w:p w14:paraId="4175100B" w14:textId="606F987B" w:rsidR="005245A3" w:rsidRPr="00AE69F3" w:rsidRDefault="005245A3" w:rsidP="00AE69F3">
      <w:pPr>
        <w:pStyle w:val="Default"/>
        <w:spacing w:after="260"/>
      </w:pPr>
      <w:r w:rsidRPr="00AE69F3">
        <w:t xml:space="preserve">You may wish to consider discussing your concern with a colleague or your trade union first and you may find it easier to raise the matter if there are two (or more) of you who have had the same experience or concerns.   </w:t>
      </w:r>
    </w:p>
    <w:p w14:paraId="42F557A1" w14:textId="6816E732" w:rsidR="005245A3" w:rsidRPr="00AE69F3" w:rsidRDefault="005245A3" w:rsidP="00AE69F3">
      <w:pPr>
        <w:pStyle w:val="Default"/>
      </w:pPr>
      <w:r w:rsidRPr="00AE69F3">
        <w:t xml:space="preserve">You may invite your trade union, professional association representative or a friend to be present during any meetings or interviews in connection with the concerns you have raised. </w:t>
      </w:r>
    </w:p>
    <w:p w14:paraId="592F88F7" w14:textId="77777777" w:rsidR="005245A3" w:rsidRPr="00AE69F3" w:rsidRDefault="005245A3" w:rsidP="00AE69F3">
      <w:pPr>
        <w:pStyle w:val="Default"/>
        <w:rPr>
          <w:b/>
          <w:bCs/>
        </w:rPr>
      </w:pPr>
    </w:p>
    <w:p w14:paraId="77B98FDD" w14:textId="0C24567F" w:rsidR="005245A3" w:rsidRPr="00AE69F3" w:rsidRDefault="00EA425E" w:rsidP="00EA425E">
      <w:pPr>
        <w:pStyle w:val="Default"/>
        <w:rPr>
          <w:b/>
          <w:bCs/>
        </w:rPr>
      </w:pPr>
      <w:r>
        <w:rPr>
          <w:b/>
          <w:bCs/>
        </w:rPr>
        <w:t>How the school will respond</w:t>
      </w:r>
    </w:p>
    <w:p w14:paraId="24D114C9" w14:textId="77777777" w:rsidR="005245A3" w:rsidRPr="00AE69F3" w:rsidRDefault="005245A3" w:rsidP="00AE69F3">
      <w:pPr>
        <w:pStyle w:val="Default"/>
      </w:pPr>
      <w:r w:rsidRPr="00AE69F3">
        <w:rPr>
          <w:b/>
          <w:bCs/>
        </w:rPr>
        <w:t xml:space="preserve"> </w:t>
      </w:r>
    </w:p>
    <w:p w14:paraId="04173478" w14:textId="5757D117" w:rsidR="005245A3" w:rsidRPr="00AE69F3" w:rsidRDefault="005245A3" w:rsidP="00AE69F3">
      <w:pPr>
        <w:pStyle w:val="Default"/>
      </w:pPr>
      <w:r w:rsidRPr="00AE69F3">
        <w:t xml:space="preserve">The </w:t>
      </w:r>
      <w:r w:rsidR="00AE69F3">
        <w:t>school</w:t>
      </w:r>
      <w:r w:rsidRPr="00AE69F3">
        <w:t xml:space="preserve"> will respond to your concerns. Do not forget that testing out your concerns is not the same as either accepting or rejecting them. </w:t>
      </w:r>
    </w:p>
    <w:p w14:paraId="0944A415" w14:textId="77777777" w:rsidR="005245A3" w:rsidRPr="00AE69F3" w:rsidRDefault="005245A3" w:rsidP="00AE69F3">
      <w:pPr>
        <w:pStyle w:val="Default"/>
      </w:pPr>
    </w:p>
    <w:p w14:paraId="29576DDB" w14:textId="07961B15" w:rsidR="005245A3" w:rsidRPr="00AE69F3" w:rsidRDefault="005245A3" w:rsidP="00AE69F3">
      <w:pPr>
        <w:pStyle w:val="Default"/>
      </w:pPr>
      <w:r w:rsidRPr="00AE69F3">
        <w:t>The Governing Body should appoint a Designated Officer to be point of contact for concerns raised un</w:t>
      </w:r>
      <w:r w:rsidR="00CB11EE">
        <w:t>der the Whistleblowing Policy</w:t>
      </w:r>
      <w:r w:rsidRPr="00AE69F3">
        <w:t>. He/she should be a</w:t>
      </w:r>
      <w:r w:rsidR="00B23560">
        <w:t xml:space="preserve"> member of the Senior Leadership</w:t>
      </w:r>
      <w:r w:rsidRPr="00AE69F3">
        <w:t xml:space="preserve"> Team. The Designated Officer should be impartial and capable of taking an independent view on the concern raised. If this is not appropriate an Independent Designated Officer may be considered.</w:t>
      </w:r>
    </w:p>
    <w:p w14:paraId="1A1E3531" w14:textId="77777777" w:rsidR="005245A3" w:rsidRPr="00AE69F3" w:rsidRDefault="005245A3" w:rsidP="00AE69F3">
      <w:pPr>
        <w:pStyle w:val="Default"/>
      </w:pPr>
    </w:p>
    <w:p w14:paraId="445B9728" w14:textId="223C3FD7" w:rsidR="005245A3" w:rsidRPr="00AE69F3" w:rsidRDefault="005245A3" w:rsidP="00B23560">
      <w:pPr>
        <w:pStyle w:val="Default"/>
        <w:spacing w:after="260"/>
      </w:pPr>
      <w:r w:rsidRPr="00AE69F3">
        <w:t xml:space="preserve">As part of this process contact will be made with you to clarify your concerns and obtain any further </w:t>
      </w:r>
      <w:r w:rsidR="00B23560">
        <w:t xml:space="preserve">information that you may have. </w:t>
      </w:r>
      <w:r w:rsidRPr="00AE69F3">
        <w:t>Where appropriate, the matters raised may:</w:t>
      </w:r>
    </w:p>
    <w:p w14:paraId="08C2A86F" w14:textId="281200DE" w:rsidR="005245A3" w:rsidRPr="00AE69F3" w:rsidRDefault="00EA425E" w:rsidP="00AE69F3">
      <w:pPr>
        <w:pStyle w:val="Default"/>
        <w:numPr>
          <w:ilvl w:val="0"/>
          <w:numId w:val="26"/>
        </w:numPr>
      </w:pPr>
      <w:r>
        <w:t xml:space="preserve">be investigated </w:t>
      </w:r>
      <w:proofErr w:type="gramStart"/>
      <w:r>
        <w:t>internally;</w:t>
      </w:r>
      <w:proofErr w:type="gramEnd"/>
    </w:p>
    <w:p w14:paraId="2EC46811" w14:textId="754D4DDD" w:rsidR="005245A3" w:rsidRDefault="00EA425E" w:rsidP="00AE69F3">
      <w:pPr>
        <w:pStyle w:val="Default"/>
        <w:numPr>
          <w:ilvl w:val="0"/>
          <w:numId w:val="26"/>
        </w:numPr>
      </w:pPr>
      <w:r>
        <w:t>be referred to the police; and</w:t>
      </w:r>
    </w:p>
    <w:p w14:paraId="22A37F09" w14:textId="2B58D52A" w:rsidR="00EA425E" w:rsidRPr="00EA425E" w:rsidRDefault="00EA425E" w:rsidP="00AE69F3">
      <w:pPr>
        <w:pStyle w:val="Default"/>
        <w:numPr>
          <w:ilvl w:val="0"/>
          <w:numId w:val="26"/>
        </w:numPr>
        <w:rPr>
          <w:b/>
        </w:rPr>
      </w:pPr>
      <w:r>
        <w:t>be referred to Cheshire East</w:t>
      </w:r>
      <w:r w:rsidR="004D5C71">
        <w:t xml:space="preserve"> </w:t>
      </w:r>
      <w:r>
        <w:t xml:space="preserve">Council Internal Audit </w:t>
      </w:r>
    </w:p>
    <w:p w14:paraId="00B7D70E" w14:textId="75C79147" w:rsidR="00EA425E" w:rsidRPr="00AE69F3" w:rsidRDefault="00EA425E" w:rsidP="00AE69F3">
      <w:pPr>
        <w:pStyle w:val="Default"/>
        <w:numPr>
          <w:ilvl w:val="0"/>
          <w:numId w:val="26"/>
        </w:numPr>
      </w:pPr>
      <w:r>
        <w:t xml:space="preserve">be referred to Cheshire East Council Internal Audit and/or the Diocese </w:t>
      </w:r>
    </w:p>
    <w:p w14:paraId="2769FCD6" w14:textId="4785E73E" w:rsidR="005245A3" w:rsidRPr="00AE69F3" w:rsidRDefault="00EA425E" w:rsidP="00EA425E">
      <w:pPr>
        <w:pStyle w:val="Default"/>
      </w:pPr>
      <w:r>
        <w:rPr>
          <w:color w:val="76923C" w:themeColor="accent3" w:themeShade="BF"/>
        </w:rPr>
        <w:br/>
      </w:r>
      <w:proofErr w:type="gramStart"/>
      <w:r w:rsidR="005245A3" w:rsidRPr="00AE69F3">
        <w:t>In order to</w:t>
      </w:r>
      <w:proofErr w:type="gramEnd"/>
      <w:r w:rsidR="005245A3" w:rsidRPr="00AE69F3">
        <w:t xml:space="preserve"> protect individuals and those accused of misdeeds or possible malpractice, initial enquiries will be made to decide whether an investigation is appropriate and, if so, what form it should take. The overriding principle which the </w:t>
      </w:r>
      <w:r w:rsidR="00AE69F3">
        <w:t>school</w:t>
      </w:r>
      <w:r w:rsidR="005245A3" w:rsidRPr="00AE69F3">
        <w:t xml:space="preserve"> will have in mind is the public interest. Concerns or allegations which fall within the scope of specific procedures (for example, child protection or discrimination issues) will normally be referred for consideration under those procedures. </w:t>
      </w:r>
      <w:r>
        <w:br/>
      </w:r>
    </w:p>
    <w:p w14:paraId="28156D51" w14:textId="075A3DAE" w:rsidR="005245A3" w:rsidRPr="00AE69F3" w:rsidRDefault="005245A3" w:rsidP="00AE69F3">
      <w:pPr>
        <w:pStyle w:val="Default"/>
        <w:spacing w:after="260"/>
      </w:pPr>
      <w:r w:rsidRPr="00AE69F3">
        <w:t xml:space="preserve">Some concerns may be resolved by agreed action without the need for investigation. If urgent action is </w:t>
      </w:r>
      <w:proofErr w:type="gramStart"/>
      <w:r w:rsidRPr="00AE69F3">
        <w:t>required</w:t>
      </w:r>
      <w:proofErr w:type="gramEnd"/>
      <w:r w:rsidRPr="00AE69F3">
        <w:t xml:space="preserve"> this will be taken before any investigation is conducted. </w:t>
      </w:r>
    </w:p>
    <w:p w14:paraId="590F9284" w14:textId="2BFCFD07" w:rsidR="005245A3" w:rsidRPr="00AE69F3" w:rsidRDefault="005245A3" w:rsidP="00AE69F3">
      <w:pPr>
        <w:pStyle w:val="Default"/>
        <w:spacing w:after="260"/>
      </w:pPr>
      <w:r w:rsidRPr="00AE69F3">
        <w:t xml:space="preserve">The amount of contact between the designated officer and you will depend on the nature of the matters raised, the potential difficulties </w:t>
      </w:r>
      <w:proofErr w:type="gramStart"/>
      <w:r w:rsidRPr="00AE69F3">
        <w:t>involved</w:t>
      </w:r>
      <w:proofErr w:type="gramEnd"/>
      <w:r w:rsidRPr="00AE69F3">
        <w:t xml:space="preserve"> and the clarity of the information provided. If necessary, the designated officer will seek further information from you. </w:t>
      </w:r>
    </w:p>
    <w:p w14:paraId="4574C6D7" w14:textId="6916F33E" w:rsidR="005245A3" w:rsidRPr="00AE69F3" w:rsidRDefault="005245A3" w:rsidP="00AE69F3">
      <w:pPr>
        <w:pStyle w:val="Default"/>
        <w:spacing w:after="260"/>
      </w:pPr>
      <w:r w:rsidRPr="00AE69F3">
        <w:lastRenderedPageBreak/>
        <w:t xml:space="preserve">Where any meeting is arranged, off-site if you so wish, you can be accompanied by a union or professional association representative or a friend. </w:t>
      </w:r>
    </w:p>
    <w:p w14:paraId="2BFD0DBC" w14:textId="54765B7F" w:rsidR="005245A3" w:rsidRPr="00AE69F3" w:rsidRDefault="005245A3" w:rsidP="00AE69F3">
      <w:pPr>
        <w:pStyle w:val="Default"/>
        <w:spacing w:after="260"/>
      </w:pPr>
      <w:r w:rsidRPr="00AE69F3">
        <w:t xml:space="preserve">The </w:t>
      </w:r>
      <w:r w:rsidR="00B23560">
        <w:t>s</w:t>
      </w:r>
      <w:r w:rsidR="00AE69F3">
        <w:t>chool</w:t>
      </w:r>
      <w:r w:rsidRPr="00AE69F3">
        <w:t xml:space="preserve"> will take steps to minimise any difficulties which you may experience </w:t>
      </w:r>
      <w:proofErr w:type="gramStart"/>
      <w:r w:rsidRPr="00AE69F3">
        <w:t>as a result of</w:t>
      </w:r>
      <w:proofErr w:type="gramEnd"/>
      <w:r w:rsidRPr="00AE69F3">
        <w:t xml:space="preserve"> raising a concern. For instance, if you are required to give evidence in criminal or disciplinary proceedings the </w:t>
      </w:r>
      <w:r w:rsidR="00B23560">
        <w:t>s</w:t>
      </w:r>
      <w:r w:rsidR="00AE69F3">
        <w:t>chool</w:t>
      </w:r>
      <w:r w:rsidRPr="00AE69F3">
        <w:t xml:space="preserve"> will arrange you to receive advice and support about the procedure. </w:t>
      </w:r>
    </w:p>
    <w:p w14:paraId="2604A0CB" w14:textId="519AFF90" w:rsidR="005245A3" w:rsidRPr="00AE69F3" w:rsidRDefault="005245A3" w:rsidP="00AE69F3">
      <w:pPr>
        <w:pStyle w:val="Default"/>
      </w:pPr>
      <w:r w:rsidRPr="00AE69F3">
        <w:t xml:space="preserve">The </w:t>
      </w:r>
      <w:r w:rsidR="00B23560">
        <w:t>s</w:t>
      </w:r>
      <w:r w:rsidR="00AE69F3">
        <w:t>chool</w:t>
      </w:r>
      <w:r w:rsidRPr="00AE69F3">
        <w:t xml:space="preserve"> understands that you may wish to be assured that the matter has been properly addressed. Therefore, where possible an estimate of the length of any investigation will be provided and, subject to legal constraints, if requested we will keep you updated at least </w:t>
      </w:r>
      <w:proofErr w:type="gramStart"/>
      <w:r w:rsidRPr="00AE69F3">
        <w:t>on a monthly basis</w:t>
      </w:r>
      <w:proofErr w:type="gramEnd"/>
      <w:r w:rsidRPr="00AE69F3">
        <w:t xml:space="preserve"> during the process and will inform you of the outcome of any investigation. This may include where disciplinary action is taken </w:t>
      </w:r>
      <w:proofErr w:type="gramStart"/>
      <w:r w:rsidRPr="00AE69F3">
        <w:t>as a result of</w:t>
      </w:r>
      <w:proofErr w:type="gramEnd"/>
      <w:r w:rsidRPr="00AE69F3">
        <w:t xml:space="preserve"> an investigation but not details of any sanctions that may be issued.</w:t>
      </w:r>
    </w:p>
    <w:p w14:paraId="1A9947C4" w14:textId="77777777" w:rsidR="005245A3" w:rsidRPr="00AE69F3" w:rsidRDefault="005245A3" w:rsidP="00AE69F3">
      <w:pPr>
        <w:pStyle w:val="Default"/>
      </w:pPr>
      <w:r w:rsidRPr="00AE69F3">
        <w:t xml:space="preserve"> </w:t>
      </w:r>
    </w:p>
    <w:p w14:paraId="4F20C34C" w14:textId="5C6CBA92" w:rsidR="005245A3" w:rsidRPr="00AE69F3" w:rsidRDefault="00EA425E" w:rsidP="00EA425E">
      <w:pPr>
        <w:pStyle w:val="Default"/>
      </w:pPr>
      <w:r>
        <w:rPr>
          <w:b/>
          <w:bCs/>
        </w:rPr>
        <w:t>How the matter can be taken further</w:t>
      </w:r>
      <w:r w:rsidR="005245A3" w:rsidRPr="00AE69F3">
        <w:rPr>
          <w:b/>
          <w:bCs/>
        </w:rPr>
        <w:t xml:space="preserve"> </w:t>
      </w:r>
    </w:p>
    <w:p w14:paraId="36F1241C" w14:textId="77777777" w:rsidR="005245A3" w:rsidRPr="00AE69F3" w:rsidRDefault="005245A3" w:rsidP="00AE69F3">
      <w:pPr>
        <w:pStyle w:val="Default"/>
      </w:pPr>
    </w:p>
    <w:p w14:paraId="5C03166B" w14:textId="516F5F7E" w:rsidR="005245A3" w:rsidRPr="00AE69F3" w:rsidRDefault="005245A3" w:rsidP="00AE69F3">
      <w:pPr>
        <w:pStyle w:val="Default"/>
      </w:pPr>
      <w:r w:rsidRPr="00AE69F3">
        <w:t xml:space="preserve">This policy is intended to provide you with an avenue to raise concerns within the </w:t>
      </w:r>
      <w:r w:rsidR="00B23560">
        <w:t>s</w:t>
      </w:r>
      <w:r w:rsidR="00AE69F3">
        <w:t>chool</w:t>
      </w:r>
      <w:r w:rsidRPr="00AE69F3">
        <w:t xml:space="preserve"> and it is hoped that you will utilise it. However, should you feel unable to raise your concerns internally, the following are possible alternative contact points:</w:t>
      </w:r>
      <w:r w:rsidR="00B23560">
        <w:br/>
      </w:r>
    </w:p>
    <w:p w14:paraId="7D7FF550" w14:textId="77777777" w:rsidR="005245A3" w:rsidRPr="00AE69F3" w:rsidRDefault="005245A3" w:rsidP="00AE69F3">
      <w:pPr>
        <w:pStyle w:val="Default"/>
        <w:numPr>
          <w:ilvl w:val="0"/>
          <w:numId w:val="27"/>
        </w:numPr>
      </w:pPr>
      <w:r w:rsidRPr="00AE69F3">
        <w:t xml:space="preserve">Public Concern at Work 020 7404 6609 </w:t>
      </w:r>
    </w:p>
    <w:p w14:paraId="30F2F43A" w14:textId="77777777" w:rsidR="005245A3" w:rsidRPr="00AE69F3" w:rsidRDefault="005245A3" w:rsidP="00AE69F3">
      <w:pPr>
        <w:pStyle w:val="Default"/>
        <w:numPr>
          <w:ilvl w:val="0"/>
          <w:numId w:val="27"/>
        </w:numPr>
      </w:pPr>
      <w:r w:rsidRPr="00AE69F3">
        <w:t>The Director of Children’s Services</w:t>
      </w:r>
    </w:p>
    <w:p w14:paraId="739019C7" w14:textId="77777777" w:rsidR="005245A3" w:rsidRPr="00AE69F3" w:rsidRDefault="005245A3" w:rsidP="00AE69F3">
      <w:pPr>
        <w:pStyle w:val="Default"/>
        <w:numPr>
          <w:ilvl w:val="0"/>
          <w:numId w:val="27"/>
        </w:numPr>
      </w:pPr>
      <w:r w:rsidRPr="00AE69F3">
        <w:t>Ofsted</w:t>
      </w:r>
    </w:p>
    <w:p w14:paraId="7A39D6C8" w14:textId="77777777" w:rsidR="005245A3" w:rsidRPr="00AE69F3" w:rsidRDefault="005245A3" w:rsidP="00AE69F3">
      <w:pPr>
        <w:pStyle w:val="Default"/>
        <w:numPr>
          <w:ilvl w:val="0"/>
          <w:numId w:val="27"/>
        </w:numPr>
      </w:pPr>
      <w:r w:rsidRPr="00AE69F3">
        <w:t>The Police</w:t>
      </w:r>
    </w:p>
    <w:p w14:paraId="17F1C1A7" w14:textId="77777777" w:rsidR="005245A3" w:rsidRPr="00AE69F3" w:rsidRDefault="005245A3" w:rsidP="00AE69F3">
      <w:pPr>
        <w:pStyle w:val="Default"/>
        <w:numPr>
          <w:ilvl w:val="0"/>
          <w:numId w:val="27"/>
        </w:numPr>
      </w:pPr>
      <w:r w:rsidRPr="00AE69F3">
        <w:t xml:space="preserve">To the Department of Education at </w:t>
      </w:r>
      <w:hyperlink r:id="rId12" w:history="1">
        <w:r w:rsidRPr="00AE69F3">
          <w:rPr>
            <w:rStyle w:val="Hyperlink"/>
          </w:rPr>
          <w:t>www.gov.uk/complain-about-school</w:t>
        </w:r>
      </w:hyperlink>
    </w:p>
    <w:p w14:paraId="309ED50C" w14:textId="77777777" w:rsidR="005245A3" w:rsidRPr="00AE69F3" w:rsidRDefault="005245A3" w:rsidP="00AE69F3">
      <w:pPr>
        <w:pStyle w:val="Default"/>
      </w:pPr>
    </w:p>
    <w:p w14:paraId="3B5EFCE1" w14:textId="74ED1620" w:rsidR="005245A3" w:rsidRPr="00AE69F3" w:rsidRDefault="005245A3" w:rsidP="00B23560">
      <w:pPr>
        <w:pStyle w:val="Default"/>
      </w:pPr>
      <w:r w:rsidRPr="00AE69F3">
        <w:t xml:space="preserve">It is stressed that this list is not </w:t>
      </w:r>
      <w:proofErr w:type="gramStart"/>
      <w:r w:rsidRPr="00AE69F3">
        <w:t>exhaustive</w:t>
      </w:r>
      <w:proofErr w:type="gramEnd"/>
      <w:r w:rsidRPr="00AE69F3">
        <w:t xml:space="preserve"> and you are free to contact any organisation that you feel will be able to deal properly with y</w:t>
      </w:r>
      <w:r w:rsidR="00B23560">
        <w:t xml:space="preserve">our concerns. This may include </w:t>
      </w:r>
      <w:r w:rsidRPr="00AE69F3">
        <w:t xml:space="preserve">your </w:t>
      </w:r>
      <w:proofErr w:type="gramStart"/>
      <w:r w:rsidRPr="00AE69F3">
        <w:t>solicitor</w:t>
      </w:r>
      <w:proofErr w:type="gramEnd"/>
      <w:r w:rsidRPr="00AE69F3">
        <w:t xml:space="preserve"> </w:t>
      </w:r>
      <w:r w:rsidR="00B23560">
        <w:t xml:space="preserve">or </w:t>
      </w:r>
      <w:r w:rsidRPr="00AE69F3">
        <w:t>other relevant professional or regulatory bodies as presc</w:t>
      </w:r>
      <w:r w:rsidR="00B23560">
        <w:t>ribed by the Secretary of State.</w:t>
      </w:r>
    </w:p>
    <w:p w14:paraId="46181689" w14:textId="77777777" w:rsidR="005245A3" w:rsidRPr="00AE69F3" w:rsidRDefault="005245A3" w:rsidP="00AE69F3">
      <w:pPr>
        <w:pStyle w:val="Default"/>
      </w:pPr>
    </w:p>
    <w:p w14:paraId="25255499" w14:textId="2FE74A33" w:rsidR="005245A3" w:rsidRPr="00AE69F3" w:rsidRDefault="005245A3" w:rsidP="00AE69F3">
      <w:pPr>
        <w:pStyle w:val="Default"/>
      </w:pPr>
      <w:r w:rsidRPr="00AE69F3">
        <w:t xml:space="preserve">You should, however, take legal advice before reporting an issue to a body other than those specified above to ensure that you are making a protected disclosure. </w:t>
      </w:r>
    </w:p>
    <w:p w14:paraId="242B285B" w14:textId="77777777" w:rsidR="005245A3" w:rsidRPr="00AE69F3" w:rsidRDefault="005245A3" w:rsidP="00AE69F3">
      <w:pPr>
        <w:pStyle w:val="Default"/>
      </w:pPr>
    </w:p>
    <w:p w14:paraId="26B7FC6F" w14:textId="7984302A" w:rsidR="005245A3" w:rsidRPr="00AE69F3" w:rsidRDefault="005245A3" w:rsidP="00AE69F3">
      <w:pPr>
        <w:pStyle w:val="Default"/>
      </w:pPr>
      <w:r w:rsidRPr="00AE69F3">
        <w:t>You will be protected under the Public Interest Disclosure Act 1988 if you raise your concerns with a</w:t>
      </w:r>
      <w:r w:rsidR="00B23560">
        <w:t>ny of the above, provided that:</w:t>
      </w:r>
      <w:r w:rsidR="00EA425E">
        <w:br/>
      </w:r>
    </w:p>
    <w:p w14:paraId="7B5BEBD6" w14:textId="4E92E145" w:rsidR="005245A3" w:rsidRPr="00AE69F3" w:rsidRDefault="005245A3" w:rsidP="00AE69F3">
      <w:pPr>
        <w:pStyle w:val="Default"/>
        <w:numPr>
          <w:ilvl w:val="0"/>
          <w:numId w:val="29"/>
        </w:numPr>
      </w:pPr>
      <w:r w:rsidRPr="00AE69F3">
        <w:t>you believe the disclosu</w:t>
      </w:r>
      <w:r w:rsidR="00B23560">
        <w:t xml:space="preserve">re to be in the public </w:t>
      </w:r>
      <w:proofErr w:type="gramStart"/>
      <w:r w:rsidR="00B23560">
        <w:t>interest;</w:t>
      </w:r>
      <w:proofErr w:type="gramEnd"/>
    </w:p>
    <w:p w14:paraId="107375D1" w14:textId="1F5FF649" w:rsidR="005245A3" w:rsidRPr="00AE69F3" w:rsidRDefault="005245A3" w:rsidP="00AE69F3">
      <w:pPr>
        <w:pStyle w:val="Default"/>
        <w:numPr>
          <w:ilvl w:val="0"/>
          <w:numId w:val="29"/>
        </w:numPr>
      </w:pPr>
      <w:r w:rsidRPr="00AE69F3">
        <w:t>you reasonably believe that the information disclosed, and any allegation containe</w:t>
      </w:r>
      <w:r w:rsidR="00B23560">
        <w:t xml:space="preserve">d in it, are substantially </w:t>
      </w:r>
      <w:proofErr w:type="gramStart"/>
      <w:r w:rsidR="00B23560">
        <w:t>true;</w:t>
      </w:r>
      <w:proofErr w:type="gramEnd"/>
    </w:p>
    <w:p w14:paraId="387B9D2E" w14:textId="3F781434" w:rsidR="005245A3" w:rsidRPr="00AE69F3" w:rsidRDefault="005245A3" w:rsidP="00AE69F3">
      <w:pPr>
        <w:pStyle w:val="Default"/>
        <w:numPr>
          <w:ilvl w:val="0"/>
          <w:numId w:val="29"/>
        </w:numPr>
      </w:pPr>
      <w:r w:rsidRPr="00AE69F3">
        <w:t xml:space="preserve">you do not make the disclosure for personal </w:t>
      </w:r>
      <w:proofErr w:type="gramStart"/>
      <w:r w:rsidRPr="00AE69F3">
        <w:t>gain</w:t>
      </w:r>
      <w:r w:rsidR="00B23560">
        <w:t>;</w:t>
      </w:r>
      <w:proofErr w:type="gramEnd"/>
    </w:p>
    <w:p w14:paraId="7949C7C6" w14:textId="77777777" w:rsidR="005245A3" w:rsidRPr="00AE69F3" w:rsidRDefault="005245A3" w:rsidP="00AE69F3">
      <w:pPr>
        <w:pStyle w:val="Default"/>
        <w:ind w:left="720"/>
      </w:pPr>
      <w:r w:rsidRPr="00AE69F3">
        <w:t xml:space="preserve"> </w:t>
      </w:r>
    </w:p>
    <w:p w14:paraId="1E81DD82" w14:textId="09B34296" w:rsidR="005245A3" w:rsidRPr="00AE69F3" w:rsidRDefault="005245A3" w:rsidP="00AE69F3">
      <w:pPr>
        <w:pStyle w:val="Default"/>
      </w:pPr>
      <w:r w:rsidRPr="00AE69F3">
        <w:t xml:space="preserve">If you do take the matter outside the </w:t>
      </w:r>
      <w:r w:rsidR="00AE69F3">
        <w:t>school</w:t>
      </w:r>
      <w:r w:rsidRPr="00AE69F3">
        <w:t xml:space="preserve">, you should ensure that you do not disclose confidential information. </w:t>
      </w:r>
    </w:p>
    <w:p w14:paraId="77A319D4" w14:textId="1BBB5566" w:rsidR="005245A3" w:rsidRPr="00AE69F3" w:rsidRDefault="00EA425E" w:rsidP="00EA425E">
      <w:pPr>
        <w:pStyle w:val="Default"/>
      </w:pPr>
      <w:r>
        <w:br/>
      </w:r>
      <w:r>
        <w:rPr>
          <w:b/>
          <w:bCs/>
        </w:rPr>
        <w:t>The Law</w:t>
      </w:r>
      <w:r w:rsidR="005245A3" w:rsidRPr="00AE69F3">
        <w:rPr>
          <w:b/>
          <w:bCs/>
        </w:rPr>
        <w:t xml:space="preserve"> </w:t>
      </w:r>
    </w:p>
    <w:p w14:paraId="4722E3CF" w14:textId="77777777" w:rsidR="005245A3" w:rsidRPr="00AE69F3" w:rsidRDefault="005245A3" w:rsidP="00AE69F3">
      <w:pPr>
        <w:pStyle w:val="Default"/>
      </w:pPr>
    </w:p>
    <w:p w14:paraId="208A578A" w14:textId="77777777" w:rsidR="005245A3" w:rsidRPr="00AE69F3" w:rsidRDefault="005245A3" w:rsidP="00AE69F3">
      <w:pPr>
        <w:pStyle w:val="Default"/>
      </w:pPr>
      <w:r w:rsidRPr="00AE69F3">
        <w:t xml:space="preserve">This policy has been written to </w:t>
      </w:r>
      <w:proofErr w:type="gramStart"/>
      <w:r w:rsidRPr="00AE69F3">
        <w:t>take into account</w:t>
      </w:r>
      <w:proofErr w:type="gramEnd"/>
      <w:r w:rsidRPr="00AE69F3">
        <w:t xml:space="preserve"> the Public Interest Disclosure Act 1988, which protects workers making disclosures about certain matters of concern, </w:t>
      </w:r>
      <w:r w:rsidRPr="00AE69F3">
        <w:lastRenderedPageBreak/>
        <w:t xml:space="preserve">where those disclosures are made within the act’s provisions. The Act is incorporated into the Employment Rights Act 1996, which already protects employees who </w:t>
      </w:r>
      <w:proofErr w:type="gramStart"/>
      <w:r w:rsidRPr="00AE69F3">
        <w:t>take action</w:t>
      </w:r>
      <w:proofErr w:type="gramEnd"/>
      <w:r w:rsidRPr="00AE69F3">
        <w:t xml:space="preserve"> over, or raise concerns about, health and safety at work. </w:t>
      </w:r>
    </w:p>
    <w:p w14:paraId="51E6C106" w14:textId="77777777" w:rsidR="005245A3" w:rsidRPr="00AE69F3" w:rsidRDefault="005245A3" w:rsidP="00AE69F3">
      <w:pPr>
        <w:spacing w:after="0" w:line="240" w:lineRule="auto"/>
        <w:rPr>
          <w:rFonts w:ascii="Arial" w:hAnsi="Arial" w:cs="Arial"/>
          <w:b/>
          <w:sz w:val="24"/>
          <w:szCs w:val="24"/>
        </w:rPr>
      </w:pPr>
    </w:p>
    <w:p w14:paraId="68D7DF22" w14:textId="01307218" w:rsidR="006450D2" w:rsidRPr="00AE69F3" w:rsidRDefault="003B0D58" w:rsidP="00AE69F3">
      <w:pPr>
        <w:spacing w:after="0" w:line="240" w:lineRule="auto"/>
        <w:rPr>
          <w:rFonts w:ascii="Arial" w:hAnsi="Arial" w:cs="Arial"/>
          <w:b/>
          <w:sz w:val="24"/>
          <w:szCs w:val="24"/>
        </w:rPr>
      </w:pPr>
      <w:r>
        <w:rPr>
          <w:rFonts w:ascii="Arial" w:hAnsi="Arial" w:cs="Arial"/>
          <w:b/>
          <w:bCs/>
          <w:sz w:val="24"/>
          <w:szCs w:val="24"/>
        </w:rPr>
        <w:pict w14:anchorId="5EFF3F68">
          <v:rect id="_x0000_i1026" style="width:0;height:1.5pt" o:hrstd="t" o:hr="t" fillcolor="#a0a0a0" stroked="f"/>
        </w:pict>
      </w:r>
    </w:p>
    <w:p w14:paraId="20D2039A" w14:textId="77777777" w:rsidR="007964A5" w:rsidRPr="00AE69F3" w:rsidRDefault="007964A5" w:rsidP="00AE69F3">
      <w:pPr>
        <w:spacing w:after="0" w:line="240" w:lineRule="auto"/>
        <w:rPr>
          <w:rFonts w:ascii="Arial" w:hAnsi="Arial" w:cs="Arial"/>
          <w:b/>
          <w:sz w:val="24"/>
          <w:szCs w:val="24"/>
        </w:rPr>
      </w:pPr>
      <w:r w:rsidRPr="00AE69F3">
        <w:rPr>
          <w:rFonts w:ascii="Arial" w:hAnsi="Arial" w:cs="Arial"/>
          <w:b/>
          <w:sz w:val="24"/>
          <w:szCs w:val="24"/>
        </w:rPr>
        <w:br/>
        <w:t>EQUALITY</w:t>
      </w:r>
    </w:p>
    <w:p w14:paraId="33E10084" w14:textId="77777777" w:rsidR="007964A5" w:rsidRPr="00AE69F3" w:rsidRDefault="007964A5" w:rsidP="00AE69F3">
      <w:pPr>
        <w:spacing w:after="0" w:line="240" w:lineRule="auto"/>
        <w:rPr>
          <w:rFonts w:ascii="Arial" w:hAnsi="Arial" w:cs="Arial"/>
          <w:b/>
          <w:sz w:val="24"/>
          <w:szCs w:val="24"/>
        </w:rPr>
      </w:pPr>
    </w:p>
    <w:p w14:paraId="59DD8C10" w14:textId="415E97CF" w:rsidR="007964A5" w:rsidRPr="00AE69F3" w:rsidRDefault="007F1E1D" w:rsidP="00AE69F3">
      <w:pPr>
        <w:spacing w:after="0" w:line="240" w:lineRule="auto"/>
        <w:rPr>
          <w:rFonts w:ascii="Arial" w:hAnsi="Arial" w:cs="Arial"/>
          <w:sz w:val="24"/>
          <w:szCs w:val="24"/>
        </w:rPr>
      </w:pPr>
      <w:r>
        <w:rPr>
          <w:rFonts w:ascii="Arial" w:hAnsi="Arial" w:cs="Arial"/>
          <w:bCs/>
          <w:sz w:val="24"/>
          <w:szCs w:val="24"/>
        </w:rPr>
        <w:t>Park Lane School</w:t>
      </w:r>
      <w:r w:rsidR="007964A5" w:rsidRPr="007F1E1D">
        <w:rPr>
          <w:rFonts w:ascii="Arial" w:hAnsi="Arial" w:cs="Arial"/>
          <w:sz w:val="24"/>
          <w:szCs w:val="24"/>
        </w:rPr>
        <w:t xml:space="preserve"> </w:t>
      </w:r>
      <w:r w:rsidR="007964A5" w:rsidRPr="00AE69F3">
        <w:rPr>
          <w:rFonts w:ascii="Arial" w:hAnsi="Arial" w:cs="Arial"/>
          <w:sz w:val="24"/>
          <w:szCs w:val="24"/>
        </w:rPr>
        <w:t>will ensure that, when implementin</w:t>
      </w:r>
      <w:r w:rsidR="005245A3" w:rsidRPr="00AE69F3">
        <w:rPr>
          <w:rFonts w:ascii="Arial" w:hAnsi="Arial" w:cs="Arial"/>
          <w:sz w:val="24"/>
          <w:szCs w:val="24"/>
        </w:rPr>
        <w:t>g the Whistleblowing</w:t>
      </w:r>
      <w:r w:rsidR="007964A5" w:rsidRPr="00AE69F3">
        <w:rPr>
          <w:rFonts w:ascii="Arial" w:hAnsi="Arial" w:cs="Arial"/>
          <w:sz w:val="24"/>
          <w:szCs w:val="24"/>
        </w:rPr>
        <w:t xml:space="preserve"> Policy, no employee will be disadvantaged on the basis of their gender or transgender, marital </w:t>
      </w:r>
      <w:proofErr w:type="gramStart"/>
      <w:r w:rsidR="007964A5" w:rsidRPr="00AE69F3">
        <w:rPr>
          <w:rFonts w:ascii="Arial" w:hAnsi="Arial" w:cs="Arial"/>
          <w:sz w:val="24"/>
          <w:szCs w:val="24"/>
        </w:rPr>
        <w:t>status  or</w:t>
      </w:r>
      <w:proofErr w:type="gramEnd"/>
      <w:r w:rsidR="007964A5" w:rsidRPr="00AE69F3">
        <w:rPr>
          <w:rFonts w:ascii="Arial" w:hAnsi="Arial" w:cs="Arial"/>
          <w:sz w:val="24"/>
          <w:szCs w:val="24"/>
        </w:rPr>
        <w:t xml:space="preserve"> civil partnership, racial group, religion or belief, sexual orientation, age, disability, pregnancy or maternity, social or economic status or caring responsibility. This means that the policy may need to be adjusted to cater for the specific needs of an individual including the provision of information in alternative formats where necessary.</w:t>
      </w:r>
    </w:p>
    <w:p w14:paraId="23531FED" w14:textId="77777777" w:rsidR="007964A5" w:rsidRPr="00AE69F3" w:rsidRDefault="007964A5" w:rsidP="00AE69F3">
      <w:pPr>
        <w:spacing w:after="0" w:line="240" w:lineRule="auto"/>
        <w:rPr>
          <w:rFonts w:ascii="Arial" w:hAnsi="Arial" w:cs="Arial"/>
          <w:sz w:val="24"/>
          <w:szCs w:val="24"/>
        </w:rPr>
      </w:pPr>
    </w:p>
    <w:p w14:paraId="46FC7FF8" w14:textId="77777777" w:rsidR="007964A5" w:rsidRPr="00AE69F3" w:rsidRDefault="007964A5" w:rsidP="00AE69F3">
      <w:pPr>
        <w:spacing w:after="0" w:line="240" w:lineRule="auto"/>
        <w:rPr>
          <w:rFonts w:ascii="Arial" w:hAnsi="Arial" w:cs="Arial"/>
          <w:b/>
          <w:sz w:val="24"/>
          <w:szCs w:val="24"/>
        </w:rPr>
      </w:pPr>
      <w:r w:rsidRPr="00AE69F3">
        <w:rPr>
          <w:rFonts w:ascii="Arial" w:hAnsi="Arial" w:cs="Arial"/>
          <w:b/>
          <w:sz w:val="24"/>
          <w:szCs w:val="24"/>
        </w:rPr>
        <w:t>MONITORING</w:t>
      </w:r>
    </w:p>
    <w:p w14:paraId="5FC621C3" w14:textId="77777777" w:rsidR="007964A5" w:rsidRPr="00AE69F3" w:rsidRDefault="007964A5" w:rsidP="00AE69F3">
      <w:pPr>
        <w:spacing w:after="0" w:line="240" w:lineRule="auto"/>
        <w:rPr>
          <w:rFonts w:ascii="Arial" w:hAnsi="Arial" w:cs="Arial"/>
          <w:sz w:val="24"/>
          <w:szCs w:val="24"/>
        </w:rPr>
      </w:pPr>
    </w:p>
    <w:p w14:paraId="4F0A196B" w14:textId="77777777" w:rsidR="007964A5" w:rsidRPr="00AE69F3" w:rsidRDefault="007964A5" w:rsidP="00AE69F3">
      <w:pPr>
        <w:spacing w:after="0" w:line="240" w:lineRule="auto"/>
        <w:rPr>
          <w:rFonts w:ascii="Arial" w:hAnsi="Arial" w:cs="Arial"/>
          <w:sz w:val="24"/>
          <w:szCs w:val="24"/>
        </w:rPr>
      </w:pPr>
      <w:r w:rsidRPr="00AE69F3">
        <w:rPr>
          <w:rFonts w:ascii="Arial" w:hAnsi="Arial" w:cs="Arial"/>
          <w:sz w:val="24"/>
          <w:szCs w:val="24"/>
        </w:rPr>
        <w:t xml:space="preserve">Data relating to the operation of this policy will be collated and monitored regularly to ensure that the policy is operating fairly, consistently and effectively. Issues that are identified from the data will be dealt with appropriately. </w:t>
      </w:r>
    </w:p>
    <w:p w14:paraId="4849F93A" w14:textId="639C9BDC" w:rsidR="00666D1E" w:rsidRPr="00AE69F3" w:rsidRDefault="00DC64D8" w:rsidP="00AE69F3">
      <w:pPr>
        <w:spacing w:after="0" w:line="240" w:lineRule="auto"/>
        <w:rPr>
          <w:rFonts w:ascii="Arial" w:hAnsi="Arial" w:cs="Arial"/>
          <w:b/>
          <w:sz w:val="24"/>
          <w:szCs w:val="24"/>
        </w:rPr>
      </w:pPr>
      <w:r w:rsidRPr="00AE69F3">
        <w:rPr>
          <w:rFonts w:ascii="Arial" w:hAnsi="Arial" w:cs="Arial"/>
          <w:b/>
          <w:sz w:val="24"/>
          <w:szCs w:val="24"/>
        </w:rPr>
        <w:br/>
      </w:r>
      <w:r w:rsidR="00666D1E" w:rsidRPr="00AE69F3">
        <w:rPr>
          <w:rFonts w:ascii="Arial" w:hAnsi="Arial" w:cs="Arial"/>
          <w:b/>
          <w:sz w:val="24"/>
          <w:szCs w:val="24"/>
        </w:rPr>
        <w:t>REVIEW</w:t>
      </w:r>
    </w:p>
    <w:p w14:paraId="4849F93B" w14:textId="77777777" w:rsidR="00666D1E" w:rsidRPr="00AE69F3" w:rsidRDefault="00666D1E" w:rsidP="00AE69F3">
      <w:pPr>
        <w:spacing w:after="0" w:line="240" w:lineRule="auto"/>
        <w:rPr>
          <w:rFonts w:ascii="Arial" w:hAnsi="Arial" w:cs="Arial"/>
          <w:sz w:val="24"/>
          <w:szCs w:val="24"/>
        </w:rPr>
      </w:pPr>
    </w:p>
    <w:p w14:paraId="6E0AB6C8" w14:textId="77777777" w:rsidR="00AE69F3" w:rsidRPr="00AE69F3" w:rsidRDefault="00AE69F3" w:rsidP="00AE69F3">
      <w:pPr>
        <w:pStyle w:val="Default"/>
      </w:pPr>
      <w:r w:rsidRPr="00AE69F3">
        <w:t>The policy will be reviewed in the light of operating experience and/or changes in legislation or further issued guidance from the DfE or every three years if there have been no changes.</w:t>
      </w:r>
    </w:p>
    <w:p w14:paraId="1AEF6BE3" w14:textId="77777777" w:rsidR="00AE69F3" w:rsidRPr="00AE69F3" w:rsidRDefault="00AE69F3" w:rsidP="00AE69F3">
      <w:pPr>
        <w:spacing w:after="0" w:line="240" w:lineRule="auto"/>
        <w:rPr>
          <w:rFonts w:ascii="Arial" w:hAnsi="Arial" w:cs="Arial"/>
          <w:sz w:val="24"/>
          <w:szCs w:val="24"/>
        </w:rPr>
      </w:pPr>
    </w:p>
    <w:p w14:paraId="4849F93E" w14:textId="5DE8FD95" w:rsidR="00DC64D8" w:rsidRPr="00AE69F3" w:rsidRDefault="00DC64D8" w:rsidP="00AE69F3">
      <w:pPr>
        <w:spacing w:after="0" w:line="240" w:lineRule="auto"/>
        <w:rPr>
          <w:rFonts w:ascii="Arial" w:hAnsi="Arial" w:cs="Arial"/>
          <w:sz w:val="24"/>
          <w:szCs w:val="24"/>
        </w:rPr>
      </w:pPr>
      <w:r w:rsidRPr="00AE69F3">
        <w:rPr>
          <w:rFonts w:ascii="Arial" w:hAnsi="Arial" w:cs="Arial"/>
          <w:sz w:val="24"/>
          <w:szCs w:val="24"/>
        </w:rPr>
        <w:t>Prepared by:</w:t>
      </w:r>
      <w:r w:rsidRPr="00AE69F3">
        <w:rPr>
          <w:rFonts w:ascii="Arial" w:hAnsi="Arial" w:cs="Arial"/>
          <w:sz w:val="24"/>
          <w:szCs w:val="24"/>
        </w:rPr>
        <w:tab/>
      </w:r>
      <w:r w:rsidR="00666D1E" w:rsidRPr="00AE69F3">
        <w:rPr>
          <w:rFonts w:ascii="Arial" w:hAnsi="Arial" w:cs="Arial"/>
          <w:sz w:val="24"/>
          <w:szCs w:val="24"/>
        </w:rPr>
        <w:tab/>
      </w:r>
      <w:r w:rsidRPr="00AE69F3">
        <w:rPr>
          <w:rFonts w:ascii="Arial" w:hAnsi="Arial" w:cs="Arial"/>
          <w:sz w:val="24"/>
          <w:szCs w:val="24"/>
        </w:rPr>
        <w:t>Education HR Consultancy</w:t>
      </w:r>
      <w:r w:rsidR="002817CF" w:rsidRPr="00AE69F3">
        <w:rPr>
          <w:rFonts w:ascii="Arial" w:hAnsi="Arial" w:cs="Arial"/>
          <w:sz w:val="24"/>
          <w:szCs w:val="24"/>
        </w:rPr>
        <w:t xml:space="preserve"> </w:t>
      </w:r>
      <w:r w:rsidR="00876E03">
        <w:rPr>
          <w:rFonts w:ascii="Arial" w:hAnsi="Arial" w:cs="Arial"/>
          <w:sz w:val="24"/>
          <w:szCs w:val="24"/>
        </w:rPr>
        <w:t xml:space="preserve">/ Headteacher </w:t>
      </w:r>
    </w:p>
    <w:p w14:paraId="777231A3" w14:textId="55A5A45B" w:rsidR="006B3BDE" w:rsidRPr="00876E03" w:rsidRDefault="00AE69F3" w:rsidP="00876E03">
      <w:pPr>
        <w:spacing w:after="0" w:line="240" w:lineRule="auto"/>
        <w:rPr>
          <w:rFonts w:ascii="Arial" w:hAnsi="Arial" w:cs="Arial"/>
          <w:sz w:val="24"/>
          <w:szCs w:val="24"/>
        </w:rPr>
      </w:pPr>
      <w:r w:rsidRPr="00AE69F3">
        <w:rPr>
          <w:rFonts w:ascii="Arial" w:hAnsi="Arial" w:cs="Arial"/>
          <w:sz w:val="24"/>
          <w:szCs w:val="24"/>
        </w:rPr>
        <w:t>Date</w:t>
      </w:r>
      <w:r w:rsidR="00DC64D8" w:rsidRPr="00AE69F3">
        <w:rPr>
          <w:rFonts w:ascii="Arial" w:hAnsi="Arial" w:cs="Arial"/>
          <w:sz w:val="24"/>
          <w:szCs w:val="24"/>
        </w:rPr>
        <w:t>:</w:t>
      </w:r>
      <w:r w:rsidRPr="00AE69F3">
        <w:rPr>
          <w:rFonts w:ascii="Arial" w:hAnsi="Arial" w:cs="Arial"/>
          <w:sz w:val="24"/>
          <w:szCs w:val="24"/>
        </w:rPr>
        <w:tab/>
      </w:r>
      <w:r w:rsidR="00DC64D8" w:rsidRPr="00AE69F3">
        <w:rPr>
          <w:rFonts w:ascii="Arial" w:hAnsi="Arial" w:cs="Arial"/>
          <w:sz w:val="24"/>
          <w:szCs w:val="24"/>
        </w:rPr>
        <w:tab/>
      </w:r>
      <w:r w:rsidRPr="00AE69F3">
        <w:rPr>
          <w:rFonts w:ascii="Arial" w:hAnsi="Arial" w:cs="Arial"/>
          <w:sz w:val="24"/>
          <w:szCs w:val="24"/>
        </w:rPr>
        <w:tab/>
      </w:r>
      <w:r w:rsidR="00876E03">
        <w:rPr>
          <w:rFonts w:ascii="Arial" w:hAnsi="Arial" w:cs="Arial"/>
          <w:sz w:val="24"/>
          <w:szCs w:val="24"/>
        </w:rPr>
        <w:t>September 2024</w:t>
      </w:r>
    </w:p>
    <w:p w14:paraId="6905BC56" w14:textId="77777777" w:rsidR="005A2364" w:rsidRPr="00AE69F3" w:rsidRDefault="005A2364" w:rsidP="00AE69F3">
      <w:pPr>
        <w:pStyle w:val="Default"/>
        <w:ind w:left="2160" w:hanging="2160"/>
        <w:rPr>
          <w:b/>
          <w:color w:val="76923C" w:themeColor="accent3" w:themeShade="BF"/>
        </w:rPr>
      </w:pPr>
    </w:p>
    <w:p w14:paraId="31C668B1" w14:textId="41D41913" w:rsidR="00B86C4C" w:rsidRPr="00AE69F3" w:rsidRDefault="0098015A" w:rsidP="00AE69F3">
      <w:pPr>
        <w:pStyle w:val="Default"/>
        <w:rPr>
          <w:b/>
          <w:color w:val="76923C" w:themeColor="accent3" w:themeShade="BF"/>
        </w:rPr>
      </w:pPr>
      <w:r w:rsidRPr="00AE69F3">
        <w:rPr>
          <w:b/>
          <w:color w:val="76923C" w:themeColor="accent3" w:themeShade="BF"/>
        </w:rPr>
        <w:tab/>
      </w:r>
      <w:r w:rsidRPr="00AE69F3">
        <w:rPr>
          <w:b/>
          <w:color w:val="76923C" w:themeColor="accent3" w:themeShade="BF"/>
        </w:rPr>
        <w:tab/>
      </w:r>
    </w:p>
    <w:p w14:paraId="0475FADB" w14:textId="1271CFAF" w:rsidR="000D7E30" w:rsidRPr="00AE69F3" w:rsidRDefault="000D7E30" w:rsidP="00AE69F3">
      <w:pPr>
        <w:pStyle w:val="Default"/>
        <w:ind w:left="1440" w:firstLine="720"/>
        <w:rPr>
          <w:color w:val="0B0C0C"/>
        </w:rPr>
      </w:pPr>
    </w:p>
    <w:p w14:paraId="75673B83" w14:textId="77777777" w:rsidR="006B3BDE" w:rsidRPr="00AE69F3" w:rsidRDefault="006B3BDE" w:rsidP="00AE69F3">
      <w:pPr>
        <w:pStyle w:val="Default"/>
        <w:ind w:left="1440" w:firstLine="720"/>
        <w:rPr>
          <w:color w:val="0B0C0C"/>
        </w:rPr>
      </w:pPr>
    </w:p>
    <w:sectPr w:rsidR="006B3BDE" w:rsidRPr="00AE69F3" w:rsidSect="007956FD">
      <w:footerReference w:type="even" r:id="rId13"/>
      <w:footerReference w:type="default" r:id="rId14"/>
      <w:footerReference w:type="first" r:id="rId15"/>
      <w:pgSz w:w="11906" w:h="16838"/>
      <w:pgMar w:top="851"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9F946" w14:textId="77777777" w:rsidR="007E1E8D" w:rsidRDefault="007E1E8D" w:rsidP="007E1E8D">
      <w:pPr>
        <w:spacing w:after="0" w:line="240" w:lineRule="auto"/>
      </w:pPr>
      <w:r>
        <w:separator/>
      </w:r>
    </w:p>
  </w:endnote>
  <w:endnote w:type="continuationSeparator" w:id="0">
    <w:p w14:paraId="4849F947" w14:textId="77777777" w:rsidR="007E1E8D" w:rsidRDefault="007E1E8D" w:rsidP="007E1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5A47C" w14:textId="1FA7BD21" w:rsidR="008C7D42" w:rsidRDefault="008C7D42">
    <w:pPr>
      <w:pStyle w:val="Footer"/>
    </w:pPr>
    <w:r>
      <w:rPr>
        <w:noProof/>
      </w:rPr>
      <mc:AlternateContent>
        <mc:Choice Requires="wps">
          <w:drawing>
            <wp:anchor distT="0" distB="0" distL="0" distR="0" simplePos="0" relativeHeight="251662336" behindDoc="0" locked="0" layoutInCell="1" allowOverlap="1" wp14:anchorId="010F5D9B" wp14:editId="45F0031F">
              <wp:simplePos x="635" y="635"/>
              <wp:positionH relativeFrom="page">
                <wp:align>center</wp:align>
              </wp:positionH>
              <wp:positionV relativeFrom="page">
                <wp:align>bottom</wp:align>
              </wp:positionV>
              <wp:extent cx="443865" cy="443865"/>
              <wp:effectExtent l="0" t="0" r="18415"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131059" w14:textId="1566FB9A" w:rsidR="008C7D42" w:rsidRPr="008C7D42" w:rsidRDefault="008C7D42" w:rsidP="008C7D42">
                          <w:pPr>
                            <w:spacing w:after="0"/>
                            <w:rPr>
                              <w:rFonts w:ascii="Arial" w:eastAsia="Arial" w:hAnsi="Arial" w:cs="Arial"/>
                              <w:noProof/>
                              <w:color w:val="003EC8"/>
                              <w:sz w:val="24"/>
                              <w:szCs w:val="24"/>
                            </w:rPr>
                          </w:pPr>
                          <w:r w:rsidRPr="008C7D42">
                            <w:rPr>
                              <w:rFonts w:ascii="Arial" w:eastAsia="Arial" w:hAnsi="Arial" w:cs="Arial"/>
                              <w:noProof/>
                              <w:color w:val="003EC8"/>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0F5D9B"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B131059" w14:textId="1566FB9A" w:rsidR="008C7D42" w:rsidRPr="008C7D42" w:rsidRDefault="008C7D42" w:rsidP="008C7D42">
                    <w:pPr>
                      <w:spacing w:after="0"/>
                      <w:rPr>
                        <w:rFonts w:ascii="Arial" w:eastAsia="Arial" w:hAnsi="Arial" w:cs="Arial"/>
                        <w:noProof/>
                        <w:color w:val="003EC8"/>
                        <w:sz w:val="24"/>
                        <w:szCs w:val="24"/>
                      </w:rPr>
                    </w:pPr>
                    <w:r w:rsidRPr="008C7D42">
                      <w:rPr>
                        <w:rFonts w:ascii="Arial" w:eastAsia="Arial" w:hAnsi="Arial" w:cs="Arial"/>
                        <w:noProof/>
                        <w:color w:val="003EC8"/>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9F948" w14:textId="2263932C" w:rsidR="007E1E8D" w:rsidRPr="007E1E8D" w:rsidRDefault="008C7D42">
    <w:pPr>
      <w:pStyle w:val="Footer"/>
      <w:rPr>
        <w:rFonts w:ascii="Georgia" w:hAnsi="Georgia"/>
        <w:color w:val="000000" w:themeColor="text1"/>
        <w:sz w:val="24"/>
        <w:szCs w:val="24"/>
      </w:rPr>
    </w:pPr>
    <w:r>
      <w:rPr>
        <w:rFonts w:ascii="Georgia" w:hAnsi="Georgia"/>
        <w:noProof/>
        <w:color w:val="000000" w:themeColor="text1"/>
        <w:sz w:val="24"/>
        <w:szCs w:val="24"/>
      </w:rPr>
      <mc:AlternateContent>
        <mc:Choice Requires="wps">
          <w:drawing>
            <wp:anchor distT="0" distB="0" distL="0" distR="0" simplePos="0" relativeHeight="251663360" behindDoc="0" locked="0" layoutInCell="1" allowOverlap="1" wp14:anchorId="2D07D129" wp14:editId="18BCAA0D">
              <wp:simplePos x="914400" y="9896475"/>
              <wp:positionH relativeFrom="page">
                <wp:align>center</wp:align>
              </wp:positionH>
              <wp:positionV relativeFrom="page">
                <wp:align>bottom</wp:align>
              </wp:positionV>
              <wp:extent cx="443865" cy="443865"/>
              <wp:effectExtent l="0" t="0" r="18415"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AF31D0" w14:textId="7816C5A9" w:rsidR="008C7D42" w:rsidRPr="008C7D42" w:rsidRDefault="008C7D42" w:rsidP="008C7D42">
                          <w:pPr>
                            <w:spacing w:after="0"/>
                            <w:rPr>
                              <w:rFonts w:ascii="Arial" w:eastAsia="Arial" w:hAnsi="Arial" w:cs="Arial"/>
                              <w:noProof/>
                              <w:color w:val="003EC8"/>
                              <w:sz w:val="24"/>
                              <w:szCs w:val="24"/>
                            </w:rPr>
                          </w:pPr>
                          <w:r w:rsidRPr="008C7D42">
                            <w:rPr>
                              <w:rFonts w:ascii="Arial" w:eastAsia="Arial" w:hAnsi="Arial" w:cs="Arial"/>
                              <w:noProof/>
                              <w:color w:val="003EC8"/>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07D129"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CAF31D0" w14:textId="7816C5A9" w:rsidR="008C7D42" w:rsidRPr="008C7D42" w:rsidRDefault="008C7D42" w:rsidP="008C7D42">
                    <w:pPr>
                      <w:spacing w:after="0"/>
                      <w:rPr>
                        <w:rFonts w:ascii="Arial" w:eastAsia="Arial" w:hAnsi="Arial" w:cs="Arial"/>
                        <w:noProof/>
                        <w:color w:val="003EC8"/>
                        <w:sz w:val="24"/>
                        <w:szCs w:val="24"/>
                      </w:rPr>
                    </w:pPr>
                    <w:r w:rsidRPr="008C7D42">
                      <w:rPr>
                        <w:rFonts w:ascii="Arial" w:eastAsia="Arial" w:hAnsi="Arial" w:cs="Arial"/>
                        <w:noProof/>
                        <w:color w:val="003EC8"/>
                        <w:sz w:val="24"/>
                        <w:szCs w:val="24"/>
                      </w:rPr>
                      <w:t>OFFICIAL</w:t>
                    </w:r>
                  </w:p>
                </w:txbxContent>
              </v:textbox>
              <w10:wrap anchorx="page" anchory="page"/>
            </v:shape>
          </w:pict>
        </mc:Fallback>
      </mc:AlternateContent>
    </w:r>
  </w:p>
  <w:p w14:paraId="4849F949" w14:textId="77777777" w:rsidR="007E1E8D" w:rsidRDefault="007E1E8D">
    <w:pPr>
      <w:pStyle w:val="Footer"/>
    </w:pPr>
    <w:r>
      <w:rPr>
        <w:noProof/>
        <w:lang w:eastAsia="en-GB"/>
      </w:rPr>
      <mc:AlternateContent>
        <mc:Choice Requires="wps">
          <w:drawing>
            <wp:anchor distT="0" distB="0" distL="114300" distR="114300" simplePos="0" relativeHeight="251659264" behindDoc="0" locked="0" layoutInCell="1" allowOverlap="1" wp14:anchorId="4849F94A" wp14:editId="4849F94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849F94E" w14:textId="77777777" w:rsidR="007E1E8D" w:rsidRPr="007E1E8D" w:rsidRDefault="007E1E8D">
                          <w:pPr>
                            <w:pStyle w:val="Footer"/>
                            <w:jc w:val="right"/>
                            <w:rPr>
                              <w:rFonts w:ascii="Georgia" w:hAnsi="Georgia"/>
                              <w:b/>
                              <w:sz w:val="24"/>
                              <w:szCs w:val="24"/>
                            </w:rPr>
                          </w:pPr>
                          <w:r w:rsidRPr="007E1E8D">
                            <w:rPr>
                              <w:rFonts w:ascii="Georgia" w:hAnsi="Georgia"/>
                              <w:b/>
                              <w:sz w:val="24"/>
                              <w:szCs w:val="24"/>
                            </w:rPr>
                            <w:t xml:space="preserve">Page </w:t>
                          </w:r>
                          <w:r w:rsidRPr="007E1E8D">
                            <w:rPr>
                              <w:rFonts w:ascii="Georgia" w:hAnsi="Georgia"/>
                              <w:b/>
                              <w:sz w:val="24"/>
                              <w:szCs w:val="24"/>
                            </w:rPr>
                            <w:fldChar w:fldCharType="begin"/>
                          </w:r>
                          <w:r w:rsidRPr="007E1E8D">
                            <w:rPr>
                              <w:rFonts w:ascii="Georgia" w:hAnsi="Georgia"/>
                              <w:b/>
                              <w:sz w:val="24"/>
                              <w:szCs w:val="24"/>
                            </w:rPr>
                            <w:instrText xml:space="preserve"> PAGE  \* Arabic  \* MERGEFORMAT </w:instrText>
                          </w:r>
                          <w:r w:rsidRPr="007E1E8D">
                            <w:rPr>
                              <w:rFonts w:ascii="Georgia" w:hAnsi="Georgia"/>
                              <w:b/>
                              <w:sz w:val="24"/>
                              <w:szCs w:val="24"/>
                            </w:rPr>
                            <w:fldChar w:fldCharType="separate"/>
                          </w:r>
                          <w:r w:rsidR="00B23560">
                            <w:rPr>
                              <w:rFonts w:ascii="Georgia" w:hAnsi="Georgia"/>
                              <w:b/>
                              <w:noProof/>
                              <w:sz w:val="24"/>
                              <w:szCs w:val="24"/>
                            </w:rPr>
                            <w:t>7</w:t>
                          </w:r>
                          <w:r w:rsidRPr="007E1E8D">
                            <w:rPr>
                              <w:rFonts w:ascii="Georgia" w:hAnsi="Georgia"/>
                              <w:b/>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49F94A" id="Text Box 56" o:spid="_x0000_s1028"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6CDIg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" filled="f" stroked="f" strokeweight=".5pt">
              <v:textbox style="mso-fit-shape-to-text:t">
                <w:txbxContent>
                  <w:p w14:paraId="4849F94E" w14:textId="77777777" w:rsidR="007E1E8D" w:rsidRPr="007E1E8D" w:rsidRDefault="007E1E8D">
                    <w:pPr>
                      <w:pStyle w:val="Footer"/>
                      <w:jc w:val="right"/>
                      <w:rPr>
                        <w:rFonts w:ascii="Georgia" w:hAnsi="Georgia"/>
                        <w:b/>
                        <w:sz w:val="24"/>
                        <w:szCs w:val="24"/>
                      </w:rPr>
                    </w:pPr>
                    <w:r w:rsidRPr="007E1E8D">
                      <w:rPr>
                        <w:rFonts w:ascii="Georgia" w:hAnsi="Georgia"/>
                        <w:b/>
                        <w:sz w:val="24"/>
                        <w:szCs w:val="24"/>
                      </w:rPr>
                      <w:t xml:space="preserve">Page </w:t>
                    </w:r>
                    <w:r w:rsidRPr="007E1E8D">
                      <w:rPr>
                        <w:rFonts w:ascii="Georgia" w:hAnsi="Georgia"/>
                        <w:b/>
                        <w:sz w:val="24"/>
                        <w:szCs w:val="24"/>
                      </w:rPr>
                      <w:fldChar w:fldCharType="begin"/>
                    </w:r>
                    <w:r w:rsidRPr="007E1E8D">
                      <w:rPr>
                        <w:rFonts w:ascii="Georgia" w:hAnsi="Georgia"/>
                        <w:b/>
                        <w:sz w:val="24"/>
                        <w:szCs w:val="24"/>
                      </w:rPr>
                      <w:instrText xml:space="preserve"> PAGE  \* Arabic  \* MERGEFORMAT </w:instrText>
                    </w:r>
                    <w:r w:rsidRPr="007E1E8D">
                      <w:rPr>
                        <w:rFonts w:ascii="Georgia" w:hAnsi="Georgia"/>
                        <w:b/>
                        <w:sz w:val="24"/>
                        <w:szCs w:val="24"/>
                      </w:rPr>
                      <w:fldChar w:fldCharType="separate"/>
                    </w:r>
                    <w:r w:rsidR="00B23560">
                      <w:rPr>
                        <w:rFonts w:ascii="Georgia" w:hAnsi="Georgia"/>
                        <w:b/>
                        <w:noProof/>
                        <w:sz w:val="24"/>
                        <w:szCs w:val="24"/>
                      </w:rPr>
                      <w:t>7</w:t>
                    </w:r>
                    <w:r w:rsidRPr="007E1E8D">
                      <w:rPr>
                        <w:rFonts w:ascii="Georgia" w:hAnsi="Georgia"/>
                        <w:b/>
                        <w:sz w:val="24"/>
                        <w:szCs w:val="24"/>
                      </w:rPr>
                      <w:fldChar w:fldCharType="end"/>
                    </w: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0288" behindDoc="1" locked="0" layoutInCell="1" allowOverlap="1" wp14:anchorId="4849F94C" wp14:editId="4849F94D">
              <wp:simplePos x="0" y="0"/>
              <wp:positionH relativeFrom="margin">
                <wp:align>center</wp:align>
              </wp:positionH>
              <wp:positionV relativeFrom="bottomMargin">
                <wp:align>top</wp:align>
              </wp:positionV>
              <wp:extent cx="5943600" cy="36195"/>
              <wp:effectExtent l="0" t="0" r="2540" b="1905"/>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11CC2B19"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" fillcolor="#76923c [2406]" stroked="f" strokeweight="2pt">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55E0A" w14:textId="0BA5A6E7" w:rsidR="008C7D42" w:rsidRDefault="008C7D42">
    <w:pPr>
      <w:pStyle w:val="Footer"/>
    </w:pPr>
    <w:r>
      <w:rPr>
        <w:noProof/>
      </w:rPr>
      <mc:AlternateContent>
        <mc:Choice Requires="wps">
          <w:drawing>
            <wp:anchor distT="0" distB="0" distL="0" distR="0" simplePos="0" relativeHeight="251661312" behindDoc="0" locked="0" layoutInCell="1" allowOverlap="1" wp14:anchorId="6D009B58" wp14:editId="3EA11422">
              <wp:simplePos x="635" y="635"/>
              <wp:positionH relativeFrom="page">
                <wp:align>center</wp:align>
              </wp:positionH>
              <wp:positionV relativeFrom="page">
                <wp:align>bottom</wp:align>
              </wp:positionV>
              <wp:extent cx="443865" cy="443865"/>
              <wp:effectExtent l="0" t="0" r="18415"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DD559F" w14:textId="0F2AA53B" w:rsidR="008C7D42" w:rsidRPr="008C7D42" w:rsidRDefault="008C7D42" w:rsidP="008C7D42">
                          <w:pPr>
                            <w:spacing w:after="0"/>
                            <w:rPr>
                              <w:rFonts w:ascii="Arial" w:eastAsia="Arial" w:hAnsi="Arial" w:cs="Arial"/>
                              <w:noProof/>
                              <w:color w:val="003EC8"/>
                              <w:sz w:val="24"/>
                              <w:szCs w:val="24"/>
                            </w:rPr>
                          </w:pPr>
                          <w:r w:rsidRPr="008C7D42">
                            <w:rPr>
                              <w:rFonts w:ascii="Arial" w:eastAsia="Arial" w:hAnsi="Arial" w:cs="Arial"/>
                              <w:noProof/>
                              <w:color w:val="003EC8"/>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009B58"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DDD559F" w14:textId="0F2AA53B" w:rsidR="008C7D42" w:rsidRPr="008C7D42" w:rsidRDefault="008C7D42" w:rsidP="008C7D42">
                    <w:pPr>
                      <w:spacing w:after="0"/>
                      <w:rPr>
                        <w:rFonts w:ascii="Arial" w:eastAsia="Arial" w:hAnsi="Arial" w:cs="Arial"/>
                        <w:noProof/>
                        <w:color w:val="003EC8"/>
                        <w:sz w:val="24"/>
                        <w:szCs w:val="24"/>
                      </w:rPr>
                    </w:pPr>
                    <w:r w:rsidRPr="008C7D42">
                      <w:rPr>
                        <w:rFonts w:ascii="Arial" w:eastAsia="Arial" w:hAnsi="Arial" w:cs="Arial"/>
                        <w:noProof/>
                        <w:color w:val="003EC8"/>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9F944" w14:textId="77777777" w:rsidR="007E1E8D" w:rsidRDefault="007E1E8D" w:rsidP="007E1E8D">
      <w:pPr>
        <w:spacing w:after="0" w:line="240" w:lineRule="auto"/>
      </w:pPr>
      <w:r>
        <w:separator/>
      </w:r>
    </w:p>
  </w:footnote>
  <w:footnote w:type="continuationSeparator" w:id="0">
    <w:p w14:paraId="4849F945" w14:textId="77777777" w:rsidR="007E1E8D" w:rsidRDefault="007E1E8D" w:rsidP="007E1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720B"/>
    <w:multiLevelType w:val="hybridMultilevel"/>
    <w:tmpl w:val="E0A48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E78E1"/>
    <w:multiLevelType w:val="hybridMultilevel"/>
    <w:tmpl w:val="93C0BB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460305"/>
    <w:multiLevelType w:val="hybridMultilevel"/>
    <w:tmpl w:val="0F1CF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42623"/>
    <w:multiLevelType w:val="hybridMultilevel"/>
    <w:tmpl w:val="5DB4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7360E"/>
    <w:multiLevelType w:val="hybridMultilevel"/>
    <w:tmpl w:val="04DE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E06BD"/>
    <w:multiLevelType w:val="hybridMultilevel"/>
    <w:tmpl w:val="5D8C3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37447"/>
    <w:multiLevelType w:val="hybridMultilevel"/>
    <w:tmpl w:val="0C6CE8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37F1C"/>
    <w:multiLevelType w:val="hybridMultilevel"/>
    <w:tmpl w:val="8BF0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16DAB"/>
    <w:multiLevelType w:val="hybridMultilevel"/>
    <w:tmpl w:val="13423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4C4248"/>
    <w:multiLevelType w:val="hybridMultilevel"/>
    <w:tmpl w:val="31169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D3FB2"/>
    <w:multiLevelType w:val="hybridMultilevel"/>
    <w:tmpl w:val="86001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591F6B"/>
    <w:multiLevelType w:val="hybridMultilevel"/>
    <w:tmpl w:val="0344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80BDD"/>
    <w:multiLevelType w:val="hybridMultilevel"/>
    <w:tmpl w:val="8E62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C72F2D"/>
    <w:multiLevelType w:val="hybridMultilevel"/>
    <w:tmpl w:val="2FB0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AA4195"/>
    <w:multiLevelType w:val="hybridMultilevel"/>
    <w:tmpl w:val="7500FD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D23975"/>
    <w:multiLevelType w:val="hybridMultilevel"/>
    <w:tmpl w:val="D818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9E0FD1"/>
    <w:multiLevelType w:val="hybridMultilevel"/>
    <w:tmpl w:val="895C0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A35093"/>
    <w:multiLevelType w:val="hybridMultilevel"/>
    <w:tmpl w:val="B9905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DC29F2"/>
    <w:multiLevelType w:val="hybridMultilevel"/>
    <w:tmpl w:val="B5700D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2BC5A3B"/>
    <w:multiLevelType w:val="hybridMultilevel"/>
    <w:tmpl w:val="CAD879C6"/>
    <w:lvl w:ilvl="0" w:tplc="5D7E2990">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710B36"/>
    <w:multiLevelType w:val="hybridMultilevel"/>
    <w:tmpl w:val="85BA9E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A724A0A"/>
    <w:multiLevelType w:val="multilevel"/>
    <w:tmpl w:val="470E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C02D58"/>
    <w:multiLevelType w:val="hybridMultilevel"/>
    <w:tmpl w:val="9280AA64"/>
    <w:lvl w:ilvl="0" w:tplc="E3BE9556">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5F26AC"/>
    <w:multiLevelType w:val="hybridMultilevel"/>
    <w:tmpl w:val="98E03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15084"/>
    <w:multiLevelType w:val="multilevel"/>
    <w:tmpl w:val="36B07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DB79C7"/>
    <w:multiLevelType w:val="hybridMultilevel"/>
    <w:tmpl w:val="27E25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432DA8"/>
    <w:multiLevelType w:val="hybridMultilevel"/>
    <w:tmpl w:val="7234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792BF9"/>
    <w:multiLevelType w:val="hybridMultilevel"/>
    <w:tmpl w:val="7BF2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640C63"/>
    <w:multiLevelType w:val="hybridMultilevel"/>
    <w:tmpl w:val="D066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255EF4"/>
    <w:multiLevelType w:val="hybridMultilevel"/>
    <w:tmpl w:val="EBDAAFDA"/>
    <w:lvl w:ilvl="0" w:tplc="E3BE9556">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6D5098"/>
    <w:multiLevelType w:val="hybridMultilevel"/>
    <w:tmpl w:val="52F4D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565013">
    <w:abstractNumId w:val="21"/>
  </w:num>
  <w:num w:numId="2" w16cid:durableId="1765491044">
    <w:abstractNumId w:val="24"/>
  </w:num>
  <w:num w:numId="3" w16cid:durableId="250435017">
    <w:abstractNumId w:val="13"/>
  </w:num>
  <w:num w:numId="4" w16cid:durableId="679701435">
    <w:abstractNumId w:val="30"/>
  </w:num>
  <w:num w:numId="5" w16cid:durableId="1102796679">
    <w:abstractNumId w:val="20"/>
  </w:num>
  <w:num w:numId="6" w16cid:durableId="1996638053">
    <w:abstractNumId w:val="9"/>
  </w:num>
  <w:num w:numId="7" w16cid:durableId="28840356">
    <w:abstractNumId w:val="26"/>
  </w:num>
  <w:num w:numId="8" w16cid:durableId="1178884581">
    <w:abstractNumId w:val="4"/>
  </w:num>
  <w:num w:numId="9" w16cid:durableId="456337871">
    <w:abstractNumId w:val="3"/>
  </w:num>
  <w:num w:numId="10" w16cid:durableId="583951407">
    <w:abstractNumId w:val="16"/>
  </w:num>
  <w:num w:numId="11" w16cid:durableId="263459213">
    <w:abstractNumId w:val="8"/>
  </w:num>
  <w:num w:numId="12" w16cid:durableId="405686699">
    <w:abstractNumId w:val="22"/>
  </w:num>
  <w:num w:numId="13" w16cid:durableId="957836213">
    <w:abstractNumId w:val="29"/>
  </w:num>
  <w:num w:numId="14" w16cid:durableId="1584754341">
    <w:abstractNumId w:val="14"/>
  </w:num>
  <w:num w:numId="15" w16cid:durableId="1343315265">
    <w:abstractNumId w:val="12"/>
  </w:num>
  <w:num w:numId="16" w16cid:durableId="868957600">
    <w:abstractNumId w:val="1"/>
  </w:num>
  <w:num w:numId="17" w16cid:durableId="1973821704">
    <w:abstractNumId w:val="6"/>
  </w:num>
  <w:num w:numId="18" w16cid:durableId="1743285260">
    <w:abstractNumId w:val="0"/>
  </w:num>
  <w:num w:numId="19" w16cid:durableId="403112870">
    <w:abstractNumId w:val="25"/>
  </w:num>
  <w:num w:numId="20" w16cid:durableId="1820000488">
    <w:abstractNumId w:val="2"/>
  </w:num>
  <w:num w:numId="21" w16cid:durableId="1276134965">
    <w:abstractNumId w:val="23"/>
  </w:num>
  <w:num w:numId="22" w16cid:durableId="702487999">
    <w:abstractNumId w:val="7"/>
  </w:num>
  <w:num w:numId="23" w16cid:durableId="1733963272">
    <w:abstractNumId w:val="11"/>
  </w:num>
  <w:num w:numId="24" w16cid:durableId="1767532113">
    <w:abstractNumId w:val="28"/>
  </w:num>
  <w:num w:numId="25" w16cid:durableId="972322585">
    <w:abstractNumId w:val="15"/>
  </w:num>
  <w:num w:numId="26" w16cid:durableId="1752702433">
    <w:abstractNumId w:val="5"/>
  </w:num>
  <w:num w:numId="27" w16cid:durableId="1102383307">
    <w:abstractNumId w:val="17"/>
  </w:num>
  <w:num w:numId="28" w16cid:durableId="1021323091">
    <w:abstractNumId w:val="27"/>
  </w:num>
  <w:num w:numId="29" w16cid:durableId="1584215626">
    <w:abstractNumId w:val="10"/>
  </w:num>
  <w:num w:numId="30" w16cid:durableId="496924923">
    <w:abstractNumId w:val="18"/>
  </w:num>
  <w:num w:numId="31" w16cid:durableId="1793090717">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D6C"/>
    <w:rsid w:val="000065DE"/>
    <w:rsid w:val="00027DB8"/>
    <w:rsid w:val="000828CC"/>
    <w:rsid w:val="000902F4"/>
    <w:rsid w:val="00092336"/>
    <w:rsid w:val="000A6ED5"/>
    <w:rsid w:val="000B12FE"/>
    <w:rsid w:val="000B2323"/>
    <w:rsid w:val="000B5D2B"/>
    <w:rsid w:val="000C16FD"/>
    <w:rsid w:val="000D7E30"/>
    <w:rsid w:val="000F2CF1"/>
    <w:rsid w:val="00142339"/>
    <w:rsid w:val="0015579A"/>
    <w:rsid w:val="0016034B"/>
    <w:rsid w:val="00175FBD"/>
    <w:rsid w:val="001A06A0"/>
    <w:rsid w:val="001A157F"/>
    <w:rsid w:val="001E78E2"/>
    <w:rsid w:val="002271D4"/>
    <w:rsid w:val="0024317D"/>
    <w:rsid w:val="002445E2"/>
    <w:rsid w:val="002473A1"/>
    <w:rsid w:val="002817CF"/>
    <w:rsid w:val="00295B4A"/>
    <w:rsid w:val="00296933"/>
    <w:rsid w:val="002A56E6"/>
    <w:rsid w:val="002A59A1"/>
    <w:rsid w:val="002B21D6"/>
    <w:rsid w:val="002B504E"/>
    <w:rsid w:val="002B6EA3"/>
    <w:rsid w:val="002B7431"/>
    <w:rsid w:val="002C10D4"/>
    <w:rsid w:val="002E0DD4"/>
    <w:rsid w:val="00301304"/>
    <w:rsid w:val="0031098E"/>
    <w:rsid w:val="003156BD"/>
    <w:rsid w:val="0033298A"/>
    <w:rsid w:val="003363B9"/>
    <w:rsid w:val="003403DA"/>
    <w:rsid w:val="003447C2"/>
    <w:rsid w:val="00380EB5"/>
    <w:rsid w:val="00384267"/>
    <w:rsid w:val="003B0D58"/>
    <w:rsid w:val="003B6828"/>
    <w:rsid w:val="003C68B5"/>
    <w:rsid w:val="003D41CB"/>
    <w:rsid w:val="003E3BFA"/>
    <w:rsid w:val="003F138D"/>
    <w:rsid w:val="003F50AA"/>
    <w:rsid w:val="00406845"/>
    <w:rsid w:val="00412DA7"/>
    <w:rsid w:val="004204C4"/>
    <w:rsid w:val="00446B9D"/>
    <w:rsid w:val="004526EF"/>
    <w:rsid w:val="004925B6"/>
    <w:rsid w:val="00497E64"/>
    <w:rsid w:val="004A11D1"/>
    <w:rsid w:val="004B521F"/>
    <w:rsid w:val="004C1771"/>
    <w:rsid w:val="004C43D6"/>
    <w:rsid w:val="004C5427"/>
    <w:rsid w:val="004D5C71"/>
    <w:rsid w:val="004E755A"/>
    <w:rsid w:val="004F1EA5"/>
    <w:rsid w:val="005045B6"/>
    <w:rsid w:val="00507A38"/>
    <w:rsid w:val="00515C18"/>
    <w:rsid w:val="005245A3"/>
    <w:rsid w:val="00547CF9"/>
    <w:rsid w:val="00551889"/>
    <w:rsid w:val="00555747"/>
    <w:rsid w:val="00561DEC"/>
    <w:rsid w:val="005643F4"/>
    <w:rsid w:val="00565DE4"/>
    <w:rsid w:val="00567566"/>
    <w:rsid w:val="00585877"/>
    <w:rsid w:val="005A2364"/>
    <w:rsid w:val="005A6EAA"/>
    <w:rsid w:val="005C4030"/>
    <w:rsid w:val="005C5853"/>
    <w:rsid w:val="005C6EC0"/>
    <w:rsid w:val="005F2F25"/>
    <w:rsid w:val="00623EBF"/>
    <w:rsid w:val="0062415D"/>
    <w:rsid w:val="006436ED"/>
    <w:rsid w:val="006450D2"/>
    <w:rsid w:val="00645778"/>
    <w:rsid w:val="00664FD9"/>
    <w:rsid w:val="00666D1E"/>
    <w:rsid w:val="006723A9"/>
    <w:rsid w:val="00683253"/>
    <w:rsid w:val="006904C9"/>
    <w:rsid w:val="006B02AD"/>
    <w:rsid w:val="006B3BDE"/>
    <w:rsid w:val="006B408F"/>
    <w:rsid w:val="006B7404"/>
    <w:rsid w:val="006C5878"/>
    <w:rsid w:val="006D5AFD"/>
    <w:rsid w:val="006D7B59"/>
    <w:rsid w:val="006E18A4"/>
    <w:rsid w:val="006E1B34"/>
    <w:rsid w:val="00715D34"/>
    <w:rsid w:val="0072431B"/>
    <w:rsid w:val="00725DB2"/>
    <w:rsid w:val="00740777"/>
    <w:rsid w:val="00754873"/>
    <w:rsid w:val="0076316D"/>
    <w:rsid w:val="00767221"/>
    <w:rsid w:val="00776CC6"/>
    <w:rsid w:val="00782452"/>
    <w:rsid w:val="00782B07"/>
    <w:rsid w:val="00782E58"/>
    <w:rsid w:val="007956FD"/>
    <w:rsid w:val="007964A5"/>
    <w:rsid w:val="007B50EA"/>
    <w:rsid w:val="007C3B34"/>
    <w:rsid w:val="007E1E8D"/>
    <w:rsid w:val="007F1E1D"/>
    <w:rsid w:val="00801D50"/>
    <w:rsid w:val="0080309F"/>
    <w:rsid w:val="008422E9"/>
    <w:rsid w:val="0085355B"/>
    <w:rsid w:val="00854CD9"/>
    <w:rsid w:val="00876E03"/>
    <w:rsid w:val="00890D29"/>
    <w:rsid w:val="008C7D42"/>
    <w:rsid w:val="009363B5"/>
    <w:rsid w:val="00945514"/>
    <w:rsid w:val="00961084"/>
    <w:rsid w:val="00973CF2"/>
    <w:rsid w:val="00976CD0"/>
    <w:rsid w:val="00977ACF"/>
    <w:rsid w:val="0098015A"/>
    <w:rsid w:val="00983558"/>
    <w:rsid w:val="009951B1"/>
    <w:rsid w:val="009A7A6F"/>
    <w:rsid w:val="009C1FEF"/>
    <w:rsid w:val="009C2E61"/>
    <w:rsid w:val="009D39FA"/>
    <w:rsid w:val="00A0090B"/>
    <w:rsid w:val="00A0386A"/>
    <w:rsid w:val="00A03BB9"/>
    <w:rsid w:val="00A238C2"/>
    <w:rsid w:val="00A51FB9"/>
    <w:rsid w:val="00A57F46"/>
    <w:rsid w:val="00A61463"/>
    <w:rsid w:val="00A74823"/>
    <w:rsid w:val="00A919A1"/>
    <w:rsid w:val="00AB434C"/>
    <w:rsid w:val="00AB77CC"/>
    <w:rsid w:val="00AD06E8"/>
    <w:rsid w:val="00AE69F3"/>
    <w:rsid w:val="00AE71D9"/>
    <w:rsid w:val="00B20F78"/>
    <w:rsid w:val="00B23560"/>
    <w:rsid w:val="00B25347"/>
    <w:rsid w:val="00B34366"/>
    <w:rsid w:val="00B358F2"/>
    <w:rsid w:val="00B44F32"/>
    <w:rsid w:val="00B50AE0"/>
    <w:rsid w:val="00B72A09"/>
    <w:rsid w:val="00B731E5"/>
    <w:rsid w:val="00B8370E"/>
    <w:rsid w:val="00B86C4C"/>
    <w:rsid w:val="00B939DE"/>
    <w:rsid w:val="00BA5702"/>
    <w:rsid w:val="00BA7834"/>
    <w:rsid w:val="00BB2EDF"/>
    <w:rsid w:val="00BB433B"/>
    <w:rsid w:val="00BC4B03"/>
    <w:rsid w:val="00BD3354"/>
    <w:rsid w:val="00BE03D8"/>
    <w:rsid w:val="00BE3138"/>
    <w:rsid w:val="00BE5E44"/>
    <w:rsid w:val="00BF6DC7"/>
    <w:rsid w:val="00C20391"/>
    <w:rsid w:val="00C544CF"/>
    <w:rsid w:val="00C61584"/>
    <w:rsid w:val="00C67A31"/>
    <w:rsid w:val="00C7663B"/>
    <w:rsid w:val="00C87475"/>
    <w:rsid w:val="00C97EB0"/>
    <w:rsid w:val="00CB11EE"/>
    <w:rsid w:val="00CB1522"/>
    <w:rsid w:val="00CE3195"/>
    <w:rsid w:val="00CF0883"/>
    <w:rsid w:val="00CF5C6B"/>
    <w:rsid w:val="00D021D2"/>
    <w:rsid w:val="00D05EBC"/>
    <w:rsid w:val="00D13C9F"/>
    <w:rsid w:val="00D14D7D"/>
    <w:rsid w:val="00D164CF"/>
    <w:rsid w:val="00D47941"/>
    <w:rsid w:val="00D622D2"/>
    <w:rsid w:val="00D93D27"/>
    <w:rsid w:val="00D951A8"/>
    <w:rsid w:val="00DA458B"/>
    <w:rsid w:val="00DB0011"/>
    <w:rsid w:val="00DC64D8"/>
    <w:rsid w:val="00DD2A21"/>
    <w:rsid w:val="00DF1F4C"/>
    <w:rsid w:val="00E04447"/>
    <w:rsid w:val="00E0728E"/>
    <w:rsid w:val="00E174F0"/>
    <w:rsid w:val="00E433FA"/>
    <w:rsid w:val="00E5424E"/>
    <w:rsid w:val="00E54D14"/>
    <w:rsid w:val="00E54D6C"/>
    <w:rsid w:val="00E71BA7"/>
    <w:rsid w:val="00E71FFF"/>
    <w:rsid w:val="00E74088"/>
    <w:rsid w:val="00EA425E"/>
    <w:rsid w:val="00EB2585"/>
    <w:rsid w:val="00EB2BB7"/>
    <w:rsid w:val="00EB567D"/>
    <w:rsid w:val="00EC298A"/>
    <w:rsid w:val="00EE0166"/>
    <w:rsid w:val="00EE2732"/>
    <w:rsid w:val="00EF54E2"/>
    <w:rsid w:val="00F071BC"/>
    <w:rsid w:val="00F13FD9"/>
    <w:rsid w:val="00F20FFE"/>
    <w:rsid w:val="00F30933"/>
    <w:rsid w:val="00F35AB2"/>
    <w:rsid w:val="00F43A70"/>
    <w:rsid w:val="00F56835"/>
    <w:rsid w:val="00F575D6"/>
    <w:rsid w:val="00F6072F"/>
    <w:rsid w:val="00F8105D"/>
    <w:rsid w:val="00FA2513"/>
    <w:rsid w:val="00FB1F0D"/>
    <w:rsid w:val="00FD1D4C"/>
    <w:rsid w:val="00FE0ABF"/>
    <w:rsid w:val="00FE2A4B"/>
    <w:rsid w:val="00FE4383"/>
    <w:rsid w:val="00FF0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849F8C2"/>
  <w15:docId w15:val="{25E1B27C-A052-48ED-9429-E013D04E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CF9"/>
  </w:style>
  <w:style w:type="paragraph" w:styleId="Heading1">
    <w:name w:val="heading 1"/>
    <w:basedOn w:val="Normal"/>
    <w:next w:val="Normal"/>
    <w:link w:val="Heading1Char"/>
    <w:uiPriority w:val="9"/>
    <w:qFormat/>
    <w:rsid w:val="00FE0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E0A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0A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54D6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54D6C"/>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E54D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54D6C"/>
    <w:rPr>
      <w:color w:val="0000FF" w:themeColor="hyperlink"/>
      <w:u w:val="single"/>
    </w:rPr>
  </w:style>
  <w:style w:type="paragraph" w:customStyle="1" w:styleId="Default">
    <w:name w:val="Default"/>
    <w:rsid w:val="00623EB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FE0A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E0AB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0ABF"/>
    <w:rPr>
      <w:rFonts w:asciiTheme="majorHAnsi" w:eastAsiaTheme="majorEastAsia" w:hAnsiTheme="majorHAnsi" w:cstheme="majorBidi"/>
      <w:b/>
      <w:bCs/>
      <w:color w:val="4F81BD" w:themeColor="accent1"/>
    </w:rPr>
  </w:style>
  <w:style w:type="character" w:customStyle="1" w:styleId="positionleft2">
    <w:name w:val="positionleft2"/>
    <w:basedOn w:val="DefaultParagraphFont"/>
    <w:rsid w:val="00FE0ABF"/>
  </w:style>
  <w:style w:type="paragraph" w:styleId="BalloonText">
    <w:name w:val="Balloon Text"/>
    <w:basedOn w:val="Normal"/>
    <w:link w:val="BalloonTextChar"/>
    <w:uiPriority w:val="99"/>
    <w:semiHidden/>
    <w:unhideWhenUsed/>
    <w:rsid w:val="00FE0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ABF"/>
    <w:rPr>
      <w:rFonts w:ascii="Tahoma" w:hAnsi="Tahoma" w:cs="Tahoma"/>
      <w:sz w:val="16"/>
      <w:szCs w:val="16"/>
    </w:rPr>
  </w:style>
  <w:style w:type="paragraph" w:styleId="ListParagraph">
    <w:name w:val="List Paragraph"/>
    <w:basedOn w:val="Normal"/>
    <w:uiPriority w:val="34"/>
    <w:qFormat/>
    <w:rsid w:val="00EB2BB7"/>
    <w:pPr>
      <w:ind w:left="720"/>
      <w:contextualSpacing/>
    </w:pPr>
  </w:style>
  <w:style w:type="paragraph" w:styleId="PlainText">
    <w:name w:val="Plain Text"/>
    <w:basedOn w:val="Normal"/>
    <w:link w:val="PlainTextChar"/>
    <w:uiPriority w:val="99"/>
    <w:semiHidden/>
    <w:unhideWhenUsed/>
    <w:rsid w:val="00BE3138"/>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semiHidden/>
    <w:rsid w:val="00BE3138"/>
    <w:rPr>
      <w:rFonts w:ascii="Calibri" w:hAnsi="Calibri" w:cs="Calibri"/>
      <w:lang w:eastAsia="en-GB"/>
    </w:rPr>
  </w:style>
  <w:style w:type="character" w:styleId="FollowedHyperlink">
    <w:name w:val="FollowedHyperlink"/>
    <w:basedOn w:val="DefaultParagraphFont"/>
    <w:uiPriority w:val="99"/>
    <w:semiHidden/>
    <w:unhideWhenUsed/>
    <w:rsid w:val="00301304"/>
    <w:rPr>
      <w:color w:val="800080" w:themeColor="followedHyperlink"/>
      <w:u w:val="single"/>
    </w:rPr>
  </w:style>
  <w:style w:type="table" w:styleId="TableGrid">
    <w:name w:val="Table Grid"/>
    <w:basedOn w:val="TableNormal"/>
    <w:uiPriority w:val="59"/>
    <w:rsid w:val="00006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1E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E8D"/>
  </w:style>
  <w:style w:type="paragraph" w:styleId="Footer">
    <w:name w:val="footer"/>
    <w:basedOn w:val="Normal"/>
    <w:link w:val="FooterChar"/>
    <w:uiPriority w:val="99"/>
    <w:unhideWhenUsed/>
    <w:rsid w:val="007E1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E8D"/>
  </w:style>
  <w:style w:type="paragraph" w:customStyle="1" w:styleId="D801C6740D3442D0974ED4C393ECA78C">
    <w:name w:val="D801C6740D3442D0974ED4C393ECA78C"/>
    <w:rsid w:val="007E1E8D"/>
    <w:rPr>
      <w:rFonts w:eastAsiaTheme="minorEastAsia"/>
      <w:lang w:val="en-US" w:eastAsia="ja-JP"/>
    </w:rPr>
  </w:style>
  <w:style w:type="paragraph" w:customStyle="1" w:styleId="Indent1">
    <w:name w:val="Indent 1"/>
    <w:basedOn w:val="PlainText"/>
    <w:rsid w:val="002E0DD4"/>
    <w:pPr>
      <w:ind w:left="851" w:hanging="851"/>
    </w:pPr>
    <w:rPr>
      <w:rFonts w:ascii="Arial" w:eastAsia="Times New Roman" w:hAnsi="Arial" w:cs="Times New Roman"/>
      <w:sz w:val="24"/>
      <w:szCs w:val="20"/>
      <w:lang w:eastAsia="en-US"/>
    </w:rPr>
  </w:style>
  <w:style w:type="paragraph" w:styleId="BodyText2">
    <w:name w:val="Body Text 2"/>
    <w:basedOn w:val="Normal"/>
    <w:link w:val="BodyText2Char"/>
    <w:uiPriority w:val="99"/>
    <w:rsid w:val="002E0DD4"/>
    <w:pPr>
      <w:spacing w:after="120" w:line="240" w:lineRule="auto"/>
      <w:ind w:left="283"/>
    </w:pPr>
    <w:rPr>
      <w:rFonts w:ascii="Arial" w:eastAsia="Times New Roman" w:hAnsi="Arial" w:cs="Arial"/>
      <w:i/>
      <w:iCs/>
      <w:sz w:val="24"/>
      <w:szCs w:val="24"/>
      <w:lang w:eastAsia="en-GB"/>
    </w:rPr>
  </w:style>
  <w:style w:type="character" w:customStyle="1" w:styleId="BodyText2Char">
    <w:name w:val="Body Text 2 Char"/>
    <w:basedOn w:val="DefaultParagraphFont"/>
    <w:link w:val="BodyText2"/>
    <w:uiPriority w:val="99"/>
    <w:rsid w:val="002E0DD4"/>
    <w:rPr>
      <w:rFonts w:ascii="Arial" w:eastAsia="Times New Roman" w:hAnsi="Arial" w:cs="Arial"/>
      <w:i/>
      <w:iCs/>
      <w:sz w:val="24"/>
      <w:szCs w:val="24"/>
      <w:lang w:eastAsia="en-GB"/>
    </w:rPr>
  </w:style>
  <w:style w:type="paragraph" w:styleId="BodyText">
    <w:name w:val="Body Text"/>
    <w:basedOn w:val="Normal"/>
    <w:link w:val="BodyTextChar"/>
    <w:uiPriority w:val="99"/>
    <w:unhideWhenUsed/>
    <w:rsid w:val="00725DB2"/>
    <w:pPr>
      <w:spacing w:after="120"/>
    </w:pPr>
  </w:style>
  <w:style w:type="character" w:customStyle="1" w:styleId="BodyTextChar">
    <w:name w:val="Body Text Char"/>
    <w:basedOn w:val="DefaultParagraphFont"/>
    <w:link w:val="BodyText"/>
    <w:uiPriority w:val="99"/>
    <w:rsid w:val="00725DB2"/>
  </w:style>
  <w:style w:type="paragraph" w:customStyle="1" w:styleId="body">
    <w:name w:val="body"/>
    <w:basedOn w:val="Normal"/>
    <w:rsid w:val="00801D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801D50"/>
  </w:style>
  <w:style w:type="character" w:styleId="UnresolvedMention">
    <w:name w:val="Unresolved Mention"/>
    <w:basedOn w:val="DefaultParagraphFont"/>
    <w:uiPriority w:val="99"/>
    <w:semiHidden/>
    <w:unhideWhenUsed/>
    <w:rsid w:val="008C7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2088">
      <w:bodyDiv w:val="1"/>
      <w:marLeft w:val="0"/>
      <w:marRight w:val="0"/>
      <w:marTop w:val="0"/>
      <w:marBottom w:val="0"/>
      <w:divBdr>
        <w:top w:val="none" w:sz="0" w:space="0" w:color="auto"/>
        <w:left w:val="none" w:sz="0" w:space="0" w:color="auto"/>
        <w:bottom w:val="none" w:sz="0" w:space="0" w:color="auto"/>
        <w:right w:val="none" w:sz="0" w:space="0" w:color="auto"/>
      </w:divBdr>
      <w:divsChild>
        <w:div w:id="602035903">
          <w:marLeft w:val="0"/>
          <w:marRight w:val="0"/>
          <w:marTop w:val="0"/>
          <w:marBottom w:val="0"/>
          <w:divBdr>
            <w:top w:val="none" w:sz="0" w:space="0" w:color="auto"/>
            <w:left w:val="none" w:sz="0" w:space="0" w:color="auto"/>
            <w:bottom w:val="none" w:sz="0" w:space="0" w:color="auto"/>
            <w:right w:val="none" w:sz="0" w:space="0" w:color="auto"/>
          </w:divBdr>
          <w:divsChild>
            <w:div w:id="491528796">
              <w:marLeft w:val="0"/>
              <w:marRight w:val="0"/>
              <w:marTop w:val="0"/>
              <w:marBottom w:val="0"/>
              <w:divBdr>
                <w:top w:val="none" w:sz="0" w:space="0" w:color="auto"/>
                <w:left w:val="none" w:sz="0" w:space="0" w:color="auto"/>
                <w:bottom w:val="none" w:sz="0" w:space="0" w:color="auto"/>
                <w:right w:val="none" w:sz="0" w:space="0" w:color="auto"/>
              </w:divBdr>
              <w:divsChild>
                <w:div w:id="990328239">
                  <w:marLeft w:val="0"/>
                  <w:marRight w:val="0"/>
                  <w:marTop w:val="0"/>
                  <w:marBottom w:val="0"/>
                  <w:divBdr>
                    <w:top w:val="none" w:sz="0" w:space="0" w:color="auto"/>
                    <w:left w:val="none" w:sz="0" w:space="0" w:color="auto"/>
                    <w:bottom w:val="none" w:sz="0" w:space="0" w:color="auto"/>
                    <w:right w:val="none" w:sz="0" w:space="0" w:color="auto"/>
                  </w:divBdr>
                  <w:divsChild>
                    <w:div w:id="744570402">
                      <w:marLeft w:val="0"/>
                      <w:marRight w:val="0"/>
                      <w:marTop w:val="0"/>
                      <w:marBottom w:val="0"/>
                      <w:divBdr>
                        <w:top w:val="none" w:sz="0" w:space="0" w:color="auto"/>
                        <w:left w:val="none" w:sz="0" w:space="0" w:color="auto"/>
                        <w:bottom w:val="none" w:sz="0" w:space="0" w:color="auto"/>
                        <w:right w:val="none" w:sz="0" w:space="0" w:color="auto"/>
                      </w:divBdr>
                      <w:divsChild>
                        <w:div w:id="2008894624">
                          <w:marLeft w:val="0"/>
                          <w:marRight w:val="0"/>
                          <w:marTop w:val="0"/>
                          <w:marBottom w:val="0"/>
                          <w:divBdr>
                            <w:top w:val="none" w:sz="0" w:space="0" w:color="auto"/>
                            <w:left w:val="none" w:sz="0" w:space="0" w:color="auto"/>
                            <w:bottom w:val="none" w:sz="0" w:space="0" w:color="auto"/>
                            <w:right w:val="none" w:sz="0" w:space="0" w:color="auto"/>
                          </w:divBdr>
                          <w:divsChild>
                            <w:div w:id="11215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10464">
      <w:bodyDiv w:val="1"/>
      <w:marLeft w:val="0"/>
      <w:marRight w:val="0"/>
      <w:marTop w:val="0"/>
      <w:marBottom w:val="0"/>
      <w:divBdr>
        <w:top w:val="none" w:sz="0" w:space="0" w:color="auto"/>
        <w:left w:val="none" w:sz="0" w:space="0" w:color="auto"/>
        <w:bottom w:val="none" w:sz="0" w:space="0" w:color="auto"/>
        <w:right w:val="none" w:sz="0" w:space="0" w:color="auto"/>
      </w:divBdr>
      <w:divsChild>
        <w:div w:id="910238202">
          <w:marLeft w:val="0"/>
          <w:marRight w:val="0"/>
          <w:marTop w:val="0"/>
          <w:marBottom w:val="0"/>
          <w:divBdr>
            <w:top w:val="none" w:sz="0" w:space="0" w:color="auto"/>
            <w:left w:val="none" w:sz="0" w:space="0" w:color="auto"/>
            <w:bottom w:val="none" w:sz="0" w:space="0" w:color="auto"/>
            <w:right w:val="none" w:sz="0" w:space="0" w:color="auto"/>
          </w:divBdr>
          <w:divsChild>
            <w:div w:id="755979041">
              <w:marLeft w:val="0"/>
              <w:marRight w:val="0"/>
              <w:marTop w:val="0"/>
              <w:marBottom w:val="0"/>
              <w:divBdr>
                <w:top w:val="none" w:sz="0" w:space="0" w:color="auto"/>
                <w:left w:val="none" w:sz="0" w:space="0" w:color="auto"/>
                <w:bottom w:val="none" w:sz="0" w:space="0" w:color="auto"/>
                <w:right w:val="none" w:sz="0" w:space="0" w:color="auto"/>
              </w:divBdr>
              <w:divsChild>
                <w:div w:id="625896643">
                  <w:marLeft w:val="0"/>
                  <w:marRight w:val="0"/>
                  <w:marTop w:val="0"/>
                  <w:marBottom w:val="0"/>
                  <w:divBdr>
                    <w:top w:val="none" w:sz="0" w:space="0" w:color="auto"/>
                    <w:left w:val="none" w:sz="0" w:space="0" w:color="auto"/>
                    <w:bottom w:val="none" w:sz="0" w:space="0" w:color="auto"/>
                    <w:right w:val="none" w:sz="0" w:space="0" w:color="auto"/>
                  </w:divBdr>
                  <w:divsChild>
                    <w:div w:id="744910506">
                      <w:marLeft w:val="0"/>
                      <w:marRight w:val="0"/>
                      <w:marTop w:val="210"/>
                      <w:marBottom w:val="0"/>
                      <w:divBdr>
                        <w:top w:val="none" w:sz="0" w:space="0" w:color="auto"/>
                        <w:left w:val="none" w:sz="0" w:space="0" w:color="auto"/>
                        <w:bottom w:val="none" w:sz="0" w:space="0" w:color="auto"/>
                        <w:right w:val="none" w:sz="0" w:space="0" w:color="auto"/>
                      </w:divBdr>
                      <w:divsChild>
                        <w:div w:id="1428231040">
                          <w:marLeft w:val="0"/>
                          <w:marRight w:val="0"/>
                          <w:marTop w:val="0"/>
                          <w:marBottom w:val="0"/>
                          <w:divBdr>
                            <w:top w:val="none" w:sz="0" w:space="0" w:color="auto"/>
                            <w:left w:val="none" w:sz="0" w:space="0" w:color="auto"/>
                            <w:bottom w:val="none" w:sz="0" w:space="0" w:color="auto"/>
                            <w:right w:val="none" w:sz="0" w:space="0" w:color="auto"/>
                          </w:divBdr>
                          <w:divsChild>
                            <w:div w:id="1861816727">
                              <w:marLeft w:val="0"/>
                              <w:marRight w:val="0"/>
                              <w:marTop w:val="0"/>
                              <w:marBottom w:val="0"/>
                              <w:divBdr>
                                <w:top w:val="none" w:sz="0" w:space="0" w:color="auto"/>
                                <w:left w:val="none" w:sz="0" w:space="0" w:color="auto"/>
                                <w:bottom w:val="none" w:sz="0" w:space="0" w:color="auto"/>
                                <w:right w:val="none" w:sz="0" w:space="0" w:color="auto"/>
                              </w:divBdr>
                              <w:divsChild>
                                <w:div w:id="100050279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23575">
      <w:bodyDiv w:val="1"/>
      <w:marLeft w:val="0"/>
      <w:marRight w:val="0"/>
      <w:marTop w:val="0"/>
      <w:marBottom w:val="0"/>
      <w:divBdr>
        <w:top w:val="none" w:sz="0" w:space="0" w:color="auto"/>
        <w:left w:val="none" w:sz="0" w:space="0" w:color="auto"/>
        <w:bottom w:val="none" w:sz="0" w:space="0" w:color="auto"/>
        <w:right w:val="none" w:sz="0" w:space="0" w:color="auto"/>
      </w:divBdr>
      <w:divsChild>
        <w:div w:id="656803580">
          <w:marLeft w:val="0"/>
          <w:marRight w:val="0"/>
          <w:marTop w:val="0"/>
          <w:marBottom w:val="0"/>
          <w:divBdr>
            <w:top w:val="none" w:sz="0" w:space="0" w:color="auto"/>
            <w:left w:val="none" w:sz="0" w:space="0" w:color="auto"/>
            <w:bottom w:val="none" w:sz="0" w:space="0" w:color="auto"/>
            <w:right w:val="none" w:sz="0" w:space="0" w:color="auto"/>
          </w:divBdr>
          <w:divsChild>
            <w:div w:id="739443269">
              <w:marLeft w:val="0"/>
              <w:marRight w:val="0"/>
              <w:marTop w:val="0"/>
              <w:marBottom w:val="0"/>
              <w:divBdr>
                <w:top w:val="none" w:sz="0" w:space="0" w:color="auto"/>
                <w:left w:val="none" w:sz="0" w:space="0" w:color="auto"/>
                <w:bottom w:val="none" w:sz="0" w:space="0" w:color="auto"/>
                <w:right w:val="none" w:sz="0" w:space="0" w:color="auto"/>
              </w:divBdr>
              <w:divsChild>
                <w:div w:id="370351854">
                  <w:marLeft w:val="0"/>
                  <w:marRight w:val="0"/>
                  <w:marTop w:val="0"/>
                  <w:marBottom w:val="0"/>
                  <w:divBdr>
                    <w:top w:val="none" w:sz="0" w:space="0" w:color="auto"/>
                    <w:left w:val="none" w:sz="0" w:space="0" w:color="auto"/>
                    <w:bottom w:val="none" w:sz="0" w:space="0" w:color="auto"/>
                    <w:right w:val="none" w:sz="0" w:space="0" w:color="auto"/>
                  </w:divBdr>
                  <w:divsChild>
                    <w:div w:id="870071554">
                      <w:marLeft w:val="0"/>
                      <w:marRight w:val="0"/>
                      <w:marTop w:val="210"/>
                      <w:marBottom w:val="0"/>
                      <w:divBdr>
                        <w:top w:val="none" w:sz="0" w:space="0" w:color="auto"/>
                        <w:left w:val="none" w:sz="0" w:space="0" w:color="auto"/>
                        <w:bottom w:val="none" w:sz="0" w:space="0" w:color="auto"/>
                        <w:right w:val="none" w:sz="0" w:space="0" w:color="auto"/>
                      </w:divBdr>
                      <w:divsChild>
                        <w:div w:id="1065686372">
                          <w:marLeft w:val="0"/>
                          <w:marRight w:val="0"/>
                          <w:marTop w:val="0"/>
                          <w:marBottom w:val="0"/>
                          <w:divBdr>
                            <w:top w:val="none" w:sz="0" w:space="0" w:color="auto"/>
                            <w:left w:val="none" w:sz="0" w:space="0" w:color="auto"/>
                            <w:bottom w:val="none" w:sz="0" w:space="0" w:color="auto"/>
                            <w:right w:val="none" w:sz="0" w:space="0" w:color="auto"/>
                          </w:divBdr>
                          <w:divsChild>
                            <w:div w:id="215824243">
                              <w:marLeft w:val="0"/>
                              <w:marRight w:val="0"/>
                              <w:marTop w:val="0"/>
                              <w:marBottom w:val="0"/>
                              <w:divBdr>
                                <w:top w:val="none" w:sz="0" w:space="0" w:color="auto"/>
                                <w:left w:val="none" w:sz="0" w:space="0" w:color="auto"/>
                                <w:bottom w:val="none" w:sz="0" w:space="0" w:color="auto"/>
                                <w:right w:val="none" w:sz="0" w:space="0" w:color="auto"/>
                              </w:divBdr>
                              <w:divsChild>
                                <w:div w:id="1422989004">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23785">
      <w:bodyDiv w:val="1"/>
      <w:marLeft w:val="0"/>
      <w:marRight w:val="0"/>
      <w:marTop w:val="0"/>
      <w:marBottom w:val="0"/>
      <w:divBdr>
        <w:top w:val="none" w:sz="0" w:space="0" w:color="auto"/>
        <w:left w:val="none" w:sz="0" w:space="0" w:color="auto"/>
        <w:bottom w:val="none" w:sz="0" w:space="0" w:color="auto"/>
        <w:right w:val="none" w:sz="0" w:space="0" w:color="auto"/>
      </w:divBdr>
    </w:div>
    <w:div w:id="128985591">
      <w:bodyDiv w:val="1"/>
      <w:marLeft w:val="0"/>
      <w:marRight w:val="0"/>
      <w:marTop w:val="0"/>
      <w:marBottom w:val="0"/>
      <w:divBdr>
        <w:top w:val="none" w:sz="0" w:space="0" w:color="auto"/>
        <w:left w:val="none" w:sz="0" w:space="0" w:color="auto"/>
        <w:bottom w:val="none" w:sz="0" w:space="0" w:color="auto"/>
        <w:right w:val="none" w:sz="0" w:space="0" w:color="auto"/>
      </w:divBdr>
    </w:div>
    <w:div w:id="150102837">
      <w:bodyDiv w:val="1"/>
      <w:marLeft w:val="120"/>
      <w:marRight w:val="120"/>
      <w:marTop w:val="0"/>
      <w:marBottom w:val="0"/>
      <w:divBdr>
        <w:top w:val="none" w:sz="0" w:space="0" w:color="auto"/>
        <w:left w:val="none" w:sz="0" w:space="0" w:color="auto"/>
        <w:bottom w:val="none" w:sz="0" w:space="0" w:color="auto"/>
        <w:right w:val="none" w:sz="0" w:space="0" w:color="auto"/>
      </w:divBdr>
      <w:divsChild>
        <w:div w:id="1934387464">
          <w:marLeft w:val="0"/>
          <w:marRight w:val="0"/>
          <w:marTop w:val="0"/>
          <w:marBottom w:val="0"/>
          <w:divBdr>
            <w:top w:val="none" w:sz="0" w:space="0" w:color="auto"/>
            <w:left w:val="none" w:sz="0" w:space="0" w:color="auto"/>
            <w:bottom w:val="none" w:sz="0" w:space="0" w:color="auto"/>
            <w:right w:val="none" w:sz="0" w:space="0" w:color="auto"/>
          </w:divBdr>
          <w:divsChild>
            <w:div w:id="11469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9940">
      <w:bodyDiv w:val="1"/>
      <w:marLeft w:val="0"/>
      <w:marRight w:val="0"/>
      <w:marTop w:val="0"/>
      <w:marBottom w:val="0"/>
      <w:divBdr>
        <w:top w:val="none" w:sz="0" w:space="0" w:color="auto"/>
        <w:left w:val="none" w:sz="0" w:space="0" w:color="auto"/>
        <w:bottom w:val="none" w:sz="0" w:space="0" w:color="auto"/>
        <w:right w:val="none" w:sz="0" w:space="0" w:color="auto"/>
      </w:divBdr>
    </w:div>
    <w:div w:id="374037767">
      <w:bodyDiv w:val="1"/>
      <w:marLeft w:val="0"/>
      <w:marRight w:val="0"/>
      <w:marTop w:val="0"/>
      <w:marBottom w:val="0"/>
      <w:divBdr>
        <w:top w:val="none" w:sz="0" w:space="0" w:color="auto"/>
        <w:left w:val="none" w:sz="0" w:space="0" w:color="auto"/>
        <w:bottom w:val="none" w:sz="0" w:space="0" w:color="auto"/>
        <w:right w:val="none" w:sz="0" w:space="0" w:color="auto"/>
      </w:divBdr>
    </w:div>
    <w:div w:id="475757607">
      <w:bodyDiv w:val="1"/>
      <w:marLeft w:val="0"/>
      <w:marRight w:val="0"/>
      <w:marTop w:val="0"/>
      <w:marBottom w:val="0"/>
      <w:divBdr>
        <w:top w:val="none" w:sz="0" w:space="0" w:color="auto"/>
        <w:left w:val="none" w:sz="0" w:space="0" w:color="auto"/>
        <w:bottom w:val="none" w:sz="0" w:space="0" w:color="auto"/>
        <w:right w:val="none" w:sz="0" w:space="0" w:color="auto"/>
      </w:divBdr>
      <w:divsChild>
        <w:div w:id="1055809980">
          <w:marLeft w:val="0"/>
          <w:marRight w:val="0"/>
          <w:marTop w:val="0"/>
          <w:marBottom w:val="0"/>
          <w:divBdr>
            <w:top w:val="none" w:sz="0" w:space="0" w:color="auto"/>
            <w:left w:val="none" w:sz="0" w:space="0" w:color="auto"/>
            <w:bottom w:val="none" w:sz="0" w:space="0" w:color="auto"/>
            <w:right w:val="none" w:sz="0" w:space="0" w:color="auto"/>
          </w:divBdr>
          <w:divsChild>
            <w:div w:id="90901977">
              <w:marLeft w:val="0"/>
              <w:marRight w:val="0"/>
              <w:marTop w:val="0"/>
              <w:marBottom w:val="0"/>
              <w:divBdr>
                <w:top w:val="none" w:sz="0" w:space="0" w:color="auto"/>
                <w:left w:val="none" w:sz="0" w:space="0" w:color="auto"/>
                <w:bottom w:val="none" w:sz="0" w:space="0" w:color="auto"/>
                <w:right w:val="none" w:sz="0" w:space="0" w:color="auto"/>
              </w:divBdr>
              <w:divsChild>
                <w:div w:id="434520289">
                  <w:marLeft w:val="0"/>
                  <w:marRight w:val="0"/>
                  <w:marTop w:val="0"/>
                  <w:marBottom w:val="0"/>
                  <w:divBdr>
                    <w:top w:val="none" w:sz="0" w:space="0" w:color="auto"/>
                    <w:left w:val="none" w:sz="0" w:space="0" w:color="auto"/>
                    <w:bottom w:val="none" w:sz="0" w:space="0" w:color="auto"/>
                    <w:right w:val="none" w:sz="0" w:space="0" w:color="auto"/>
                  </w:divBdr>
                  <w:divsChild>
                    <w:div w:id="1970283770">
                      <w:marLeft w:val="0"/>
                      <w:marRight w:val="0"/>
                      <w:marTop w:val="0"/>
                      <w:marBottom w:val="0"/>
                      <w:divBdr>
                        <w:top w:val="none" w:sz="0" w:space="0" w:color="auto"/>
                        <w:left w:val="none" w:sz="0" w:space="0" w:color="auto"/>
                        <w:bottom w:val="none" w:sz="0" w:space="0" w:color="auto"/>
                        <w:right w:val="none" w:sz="0" w:space="0" w:color="auto"/>
                      </w:divBdr>
                      <w:divsChild>
                        <w:div w:id="12755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397230">
      <w:bodyDiv w:val="1"/>
      <w:marLeft w:val="0"/>
      <w:marRight w:val="0"/>
      <w:marTop w:val="0"/>
      <w:marBottom w:val="0"/>
      <w:divBdr>
        <w:top w:val="none" w:sz="0" w:space="0" w:color="auto"/>
        <w:left w:val="none" w:sz="0" w:space="0" w:color="auto"/>
        <w:bottom w:val="none" w:sz="0" w:space="0" w:color="auto"/>
        <w:right w:val="none" w:sz="0" w:space="0" w:color="auto"/>
      </w:divBdr>
    </w:div>
    <w:div w:id="563293434">
      <w:bodyDiv w:val="1"/>
      <w:marLeft w:val="0"/>
      <w:marRight w:val="0"/>
      <w:marTop w:val="0"/>
      <w:marBottom w:val="0"/>
      <w:divBdr>
        <w:top w:val="none" w:sz="0" w:space="0" w:color="auto"/>
        <w:left w:val="none" w:sz="0" w:space="0" w:color="auto"/>
        <w:bottom w:val="none" w:sz="0" w:space="0" w:color="auto"/>
        <w:right w:val="none" w:sz="0" w:space="0" w:color="auto"/>
      </w:divBdr>
      <w:divsChild>
        <w:div w:id="548299143">
          <w:marLeft w:val="0"/>
          <w:marRight w:val="0"/>
          <w:marTop w:val="0"/>
          <w:marBottom w:val="0"/>
          <w:divBdr>
            <w:top w:val="none" w:sz="0" w:space="0" w:color="auto"/>
            <w:left w:val="none" w:sz="0" w:space="0" w:color="auto"/>
            <w:bottom w:val="none" w:sz="0" w:space="0" w:color="auto"/>
            <w:right w:val="none" w:sz="0" w:space="0" w:color="auto"/>
          </w:divBdr>
          <w:divsChild>
            <w:div w:id="872763245">
              <w:marLeft w:val="0"/>
              <w:marRight w:val="0"/>
              <w:marTop w:val="0"/>
              <w:marBottom w:val="0"/>
              <w:divBdr>
                <w:top w:val="none" w:sz="0" w:space="0" w:color="auto"/>
                <w:left w:val="none" w:sz="0" w:space="0" w:color="auto"/>
                <w:bottom w:val="none" w:sz="0" w:space="0" w:color="auto"/>
                <w:right w:val="none" w:sz="0" w:space="0" w:color="auto"/>
              </w:divBdr>
              <w:divsChild>
                <w:div w:id="360983803">
                  <w:marLeft w:val="0"/>
                  <w:marRight w:val="0"/>
                  <w:marTop w:val="0"/>
                  <w:marBottom w:val="0"/>
                  <w:divBdr>
                    <w:top w:val="none" w:sz="0" w:space="0" w:color="auto"/>
                    <w:left w:val="none" w:sz="0" w:space="0" w:color="auto"/>
                    <w:bottom w:val="none" w:sz="0" w:space="0" w:color="auto"/>
                    <w:right w:val="none" w:sz="0" w:space="0" w:color="auto"/>
                  </w:divBdr>
                  <w:divsChild>
                    <w:div w:id="1405104452">
                      <w:marLeft w:val="0"/>
                      <w:marRight w:val="0"/>
                      <w:marTop w:val="210"/>
                      <w:marBottom w:val="0"/>
                      <w:divBdr>
                        <w:top w:val="none" w:sz="0" w:space="0" w:color="auto"/>
                        <w:left w:val="none" w:sz="0" w:space="0" w:color="auto"/>
                        <w:bottom w:val="none" w:sz="0" w:space="0" w:color="auto"/>
                        <w:right w:val="none" w:sz="0" w:space="0" w:color="auto"/>
                      </w:divBdr>
                      <w:divsChild>
                        <w:div w:id="1558278211">
                          <w:marLeft w:val="0"/>
                          <w:marRight w:val="0"/>
                          <w:marTop w:val="0"/>
                          <w:marBottom w:val="0"/>
                          <w:divBdr>
                            <w:top w:val="none" w:sz="0" w:space="0" w:color="auto"/>
                            <w:left w:val="none" w:sz="0" w:space="0" w:color="auto"/>
                            <w:bottom w:val="none" w:sz="0" w:space="0" w:color="auto"/>
                            <w:right w:val="none" w:sz="0" w:space="0" w:color="auto"/>
                          </w:divBdr>
                          <w:divsChild>
                            <w:div w:id="2055080936">
                              <w:marLeft w:val="0"/>
                              <w:marRight w:val="0"/>
                              <w:marTop w:val="0"/>
                              <w:marBottom w:val="0"/>
                              <w:divBdr>
                                <w:top w:val="none" w:sz="0" w:space="0" w:color="auto"/>
                                <w:left w:val="none" w:sz="0" w:space="0" w:color="auto"/>
                                <w:bottom w:val="none" w:sz="0" w:space="0" w:color="auto"/>
                                <w:right w:val="none" w:sz="0" w:space="0" w:color="auto"/>
                              </w:divBdr>
                              <w:divsChild>
                                <w:div w:id="1616209019">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500028">
      <w:bodyDiv w:val="1"/>
      <w:marLeft w:val="0"/>
      <w:marRight w:val="0"/>
      <w:marTop w:val="0"/>
      <w:marBottom w:val="0"/>
      <w:divBdr>
        <w:top w:val="none" w:sz="0" w:space="0" w:color="auto"/>
        <w:left w:val="none" w:sz="0" w:space="0" w:color="auto"/>
        <w:bottom w:val="none" w:sz="0" w:space="0" w:color="auto"/>
        <w:right w:val="none" w:sz="0" w:space="0" w:color="auto"/>
      </w:divBdr>
      <w:divsChild>
        <w:div w:id="1436631069">
          <w:marLeft w:val="0"/>
          <w:marRight w:val="0"/>
          <w:marTop w:val="0"/>
          <w:marBottom w:val="0"/>
          <w:divBdr>
            <w:top w:val="none" w:sz="0" w:space="0" w:color="auto"/>
            <w:left w:val="none" w:sz="0" w:space="0" w:color="auto"/>
            <w:bottom w:val="none" w:sz="0" w:space="0" w:color="auto"/>
            <w:right w:val="none" w:sz="0" w:space="0" w:color="auto"/>
          </w:divBdr>
          <w:divsChild>
            <w:div w:id="48918595">
              <w:marLeft w:val="0"/>
              <w:marRight w:val="0"/>
              <w:marTop w:val="0"/>
              <w:marBottom w:val="0"/>
              <w:divBdr>
                <w:top w:val="none" w:sz="0" w:space="0" w:color="auto"/>
                <w:left w:val="none" w:sz="0" w:space="0" w:color="auto"/>
                <w:bottom w:val="none" w:sz="0" w:space="0" w:color="auto"/>
                <w:right w:val="none" w:sz="0" w:space="0" w:color="auto"/>
              </w:divBdr>
              <w:divsChild>
                <w:div w:id="2115322584">
                  <w:marLeft w:val="0"/>
                  <w:marRight w:val="0"/>
                  <w:marTop w:val="0"/>
                  <w:marBottom w:val="0"/>
                  <w:divBdr>
                    <w:top w:val="none" w:sz="0" w:space="0" w:color="auto"/>
                    <w:left w:val="none" w:sz="0" w:space="0" w:color="auto"/>
                    <w:bottom w:val="none" w:sz="0" w:space="0" w:color="auto"/>
                    <w:right w:val="none" w:sz="0" w:space="0" w:color="auto"/>
                  </w:divBdr>
                  <w:divsChild>
                    <w:div w:id="269436002">
                      <w:marLeft w:val="0"/>
                      <w:marRight w:val="0"/>
                      <w:marTop w:val="0"/>
                      <w:marBottom w:val="0"/>
                      <w:divBdr>
                        <w:top w:val="none" w:sz="0" w:space="0" w:color="auto"/>
                        <w:left w:val="none" w:sz="0" w:space="0" w:color="auto"/>
                        <w:bottom w:val="none" w:sz="0" w:space="0" w:color="auto"/>
                        <w:right w:val="none" w:sz="0" w:space="0" w:color="auto"/>
                      </w:divBdr>
                      <w:divsChild>
                        <w:div w:id="12919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664000">
      <w:bodyDiv w:val="1"/>
      <w:marLeft w:val="0"/>
      <w:marRight w:val="0"/>
      <w:marTop w:val="0"/>
      <w:marBottom w:val="0"/>
      <w:divBdr>
        <w:top w:val="none" w:sz="0" w:space="0" w:color="auto"/>
        <w:left w:val="none" w:sz="0" w:space="0" w:color="auto"/>
        <w:bottom w:val="none" w:sz="0" w:space="0" w:color="auto"/>
        <w:right w:val="none" w:sz="0" w:space="0" w:color="auto"/>
      </w:divBdr>
    </w:div>
    <w:div w:id="947925800">
      <w:bodyDiv w:val="1"/>
      <w:marLeft w:val="0"/>
      <w:marRight w:val="0"/>
      <w:marTop w:val="0"/>
      <w:marBottom w:val="0"/>
      <w:divBdr>
        <w:top w:val="none" w:sz="0" w:space="0" w:color="auto"/>
        <w:left w:val="none" w:sz="0" w:space="0" w:color="auto"/>
        <w:bottom w:val="none" w:sz="0" w:space="0" w:color="auto"/>
        <w:right w:val="none" w:sz="0" w:space="0" w:color="auto"/>
      </w:divBdr>
      <w:divsChild>
        <w:div w:id="984120670">
          <w:marLeft w:val="0"/>
          <w:marRight w:val="0"/>
          <w:marTop w:val="0"/>
          <w:marBottom w:val="0"/>
          <w:divBdr>
            <w:top w:val="none" w:sz="0" w:space="0" w:color="auto"/>
            <w:left w:val="none" w:sz="0" w:space="0" w:color="auto"/>
            <w:bottom w:val="none" w:sz="0" w:space="0" w:color="auto"/>
            <w:right w:val="none" w:sz="0" w:space="0" w:color="auto"/>
          </w:divBdr>
          <w:divsChild>
            <w:div w:id="1755855474">
              <w:marLeft w:val="0"/>
              <w:marRight w:val="0"/>
              <w:marTop w:val="0"/>
              <w:marBottom w:val="0"/>
              <w:divBdr>
                <w:top w:val="none" w:sz="0" w:space="0" w:color="auto"/>
                <w:left w:val="none" w:sz="0" w:space="0" w:color="auto"/>
                <w:bottom w:val="none" w:sz="0" w:space="0" w:color="auto"/>
                <w:right w:val="none" w:sz="0" w:space="0" w:color="auto"/>
              </w:divBdr>
              <w:divsChild>
                <w:div w:id="1883400802">
                  <w:marLeft w:val="0"/>
                  <w:marRight w:val="0"/>
                  <w:marTop w:val="0"/>
                  <w:marBottom w:val="0"/>
                  <w:divBdr>
                    <w:top w:val="none" w:sz="0" w:space="0" w:color="auto"/>
                    <w:left w:val="none" w:sz="0" w:space="0" w:color="auto"/>
                    <w:bottom w:val="none" w:sz="0" w:space="0" w:color="auto"/>
                    <w:right w:val="none" w:sz="0" w:space="0" w:color="auto"/>
                  </w:divBdr>
                  <w:divsChild>
                    <w:div w:id="1275403038">
                      <w:marLeft w:val="0"/>
                      <w:marRight w:val="0"/>
                      <w:marTop w:val="210"/>
                      <w:marBottom w:val="0"/>
                      <w:divBdr>
                        <w:top w:val="none" w:sz="0" w:space="0" w:color="auto"/>
                        <w:left w:val="none" w:sz="0" w:space="0" w:color="auto"/>
                        <w:bottom w:val="none" w:sz="0" w:space="0" w:color="auto"/>
                        <w:right w:val="none" w:sz="0" w:space="0" w:color="auto"/>
                      </w:divBdr>
                      <w:divsChild>
                        <w:div w:id="1663073130">
                          <w:marLeft w:val="0"/>
                          <w:marRight w:val="0"/>
                          <w:marTop w:val="0"/>
                          <w:marBottom w:val="0"/>
                          <w:divBdr>
                            <w:top w:val="none" w:sz="0" w:space="0" w:color="auto"/>
                            <w:left w:val="none" w:sz="0" w:space="0" w:color="auto"/>
                            <w:bottom w:val="none" w:sz="0" w:space="0" w:color="auto"/>
                            <w:right w:val="none" w:sz="0" w:space="0" w:color="auto"/>
                          </w:divBdr>
                          <w:divsChild>
                            <w:div w:id="1330018685">
                              <w:marLeft w:val="0"/>
                              <w:marRight w:val="0"/>
                              <w:marTop w:val="0"/>
                              <w:marBottom w:val="0"/>
                              <w:divBdr>
                                <w:top w:val="none" w:sz="0" w:space="0" w:color="auto"/>
                                <w:left w:val="none" w:sz="0" w:space="0" w:color="auto"/>
                                <w:bottom w:val="none" w:sz="0" w:space="0" w:color="auto"/>
                                <w:right w:val="none" w:sz="0" w:space="0" w:color="auto"/>
                              </w:divBdr>
                              <w:divsChild>
                                <w:div w:id="123458586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054931">
      <w:bodyDiv w:val="1"/>
      <w:marLeft w:val="0"/>
      <w:marRight w:val="0"/>
      <w:marTop w:val="0"/>
      <w:marBottom w:val="0"/>
      <w:divBdr>
        <w:top w:val="none" w:sz="0" w:space="0" w:color="auto"/>
        <w:left w:val="none" w:sz="0" w:space="0" w:color="auto"/>
        <w:bottom w:val="none" w:sz="0" w:space="0" w:color="auto"/>
        <w:right w:val="none" w:sz="0" w:space="0" w:color="auto"/>
      </w:divBdr>
      <w:divsChild>
        <w:div w:id="1293362450">
          <w:marLeft w:val="0"/>
          <w:marRight w:val="0"/>
          <w:marTop w:val="0"/>
          <w:marBottom w:val="0"/>
          <w:divBdr>
            <w:top w:val="none" w:sz="0" w:space="0" w:color="auto"/>
            <w:left w:val="none" w:sz="0" w:space="0" w:color="auto"/>
            <w:bottom w:val="none" w:sz="0" w:space="0" w:color="auto"/>
            <w:right w:val="none" w:sz="0" w:space="0" w:color="auto"/>
          </w:divBdr>
          <w:divsChild>
            <w:div w:id="1298334562">
              <w:marLeft w:val="0"/>
              <w:marRight w:val="0"/>
              <w:marTop w:val="0"/>
              <w:marBottom w:val="0"/>
              <w:divBdr>
                <w:top w:val="none" w:sz="0" w:space="0" w:color="auto"/>
                <w:left w:val="none" w:sz="0" w:space="0" w:color="auto"/>
                <w:bottom w:val="none" w:sz="0" w:space="0" w:color="auto"/>
                <w:right w:val="none" w:sz="0" w:space="0" w:color="auto"/>
              </w:divBdr>
              <w:divsChild>
                <w:div w:id="1842155443">
                  <w:marLeft w:val="0"/>
                  <w:marRight w:val="0"/>
                  <w:marTop w:val="0"/>
                  <w:marBottom w:val="0"/>
                  <w:divBdr>
                    <w:top w:val="none" w:sz="0" w:space="0" w:color="auto"/>
                    <w:left w:val="none" w:sz="0" w:space="0" w:color="auto"/>
                    <w:bottom w:val="none" w:sz="0" w:space="0" w:color="auto"/>
                    <w:right w:val="none" w:sz="0" w:space="0" w:color="auto"/>
                  </w:divBdr>
                  <w:divsChild>
                    <w:div w:id="602614893">
                      <w:marLeft w:val="0"/>
                      <w:marRight w:val="0"/>
                      <w:marTop w:val="210"/>
                      <w:marBottom w:val="0"/>
                      <w:divBdr>
                        <w:top w:val="none" w:sz="0" w:space="0" w:color="auto"/>
                        <w:left w:val="none" w:sz="0" w:space="0" w:color="auto"/>
                        <w:bottom w:val="none" w:sz="0" w:space="0" w:color="auto"/>
                        <w:right w:val="none" w:sz="0" w:space="0" w:color="auto"/>
                      </w:divBdr>
                      <w:divsChild>
                        <w:div w:id="1710107201">
                          <w:marLeft w:val="0"/>
                          <w:marRight w:val="0"/>
                          <w:marTop w:val="0"/>
                          <w:marBottom w:val="0"/>
                          <w:divBdr>
                            <w:top w:val="none" w:sz="0" w:space="0" w:color="auto"/>
                            <w:left w:val="none" w:sz="0" w:space="0" w:color="auto"/>
                            <w:bottom w:val="none" w:sz="0" w:space="0" w:color="auto"/>
                            <w:right w:val="none" w:sz="0" w:space="0" w:color="auto"/>
                          </w:divBdr>
                          <w:divsChild>
                            <w:div w:id="619604315">
                              <w:marLeft w:val="0"/>
                              <w:marRight w:val="0"/>
                              <w:marTop w:val="0"/>
                              <w:marBottom w:val="0"/>
                              <w:divBdr>
                                <w:top w:val="none" w:sz="0" w:space="0" w:color="auto"/>
                                <w:left w:val="none" w:sz="0" w:space="0" w:color="auto"/>
                                <w:bottom w:val="none" w:sz="0" w:space="0" w:color="auto"/>
                                <w:right w:val="none" w:sz="0" w:space="0" w:color="auto"/>
                              </w:divBdr>
                              <w:divsChild>
                                <w:div w:id="32632758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508012">
      <w:bodyDiv w:val="1"/>
      <w:marLeft w:val="0"/>
      <w:marRight w:val="0"/>
      <w:marTop w:val="0"/>
      <w:marBottom w:val="0"/>
      <w:divBdr>
        <w:top w:val="none" w:sz="0" w:space="0" w:color="auto"/>
        <w:left w:val="none" w:sz="0" w:space="0" w:color="auto"/>
        <w:bottom w:val="none" w:sz="0" w:space="0" w:color="auto"/>
        <w:right w:val="none" w:sz="0" w:space="0" w:color="auto"/>
      </w:divBdr>
    </w:div>
    <w:div w:id="1522040197">
      <w:bodyDiv w:val="1"/>
      <w:marLeft w:val="0"/>
      <w:marRight w:val="0"/>
      <w:marTop w:val="0"/>
      <w:marBottom w:val="0"/>
      <w:divBdr>
        <w:top w:val="none" w:sz="0" w:space="0" w:color="auto"/>
        <w:left w:val="none" w:sz="0" w:space="0" w:color="auto"/>
        <w:bottom w:val="none" w:sz="0" w:space="0" w:color="auto"/>
        <w:right w:val="none" w:sz="0" w:space="0" w:color="auto"/>
      </w:divBdr>
      <w:divsChild>
        <w:div w:id="657922269">
          <w:marLeft w:val="0"/>
          <w:marRight w:val="0"/>
          <w:marTop w:val="0"/>
          <w:marBottom w:val="0"/>
          <w:divBdr>
            <w:top w:val="none" w:sz="0" w:space="0" w:color="auto"/>
            <w:left w:val="none" w:sz="0" w:space="0" w:color="auto"/>
            <w:bottom w:val="none" w:sz="0" w:space="0" w:color="auto"/>
            <w:right w:val="none" w:sz="0" w:space="0" w:color="auto"/>
          </w:divBdr>
          <w:divsChild>
            <w:div w:id="1509443390">
              <w:marLeft w:val="0"/>
              <w:marRight w:val="0"/>
              <w:marTop w:val="0"/>
              <w:marBottom w:val="0"/>
              <w:divBdr>
                <w:top w:val="none" w:sz="0" w:space="0" w:color="auto"/>
                <w:left w:val="none" w:sz="0" w:space="0" w:color="auto"/>
                <w:bottom w:val="none" w:sz="0" w:space="0" w:color="auto"/>
                <w:right w:val="none" w:sz="0" w:space="0" w:color="auto"/>
              </w:divBdr>
              <w:divsChild>
                <w:div w:id="457528492">
                  <w:marLeft w:val="0"/>
                  <w:marRight w:val="0"/>
                  <w:marTop w:val="0"/>
                  <w:marBottom w:val="0"/>
                  <w:divBdr>
                    <w:top w:val="none" w:sz="0" w:space="0" w:color="auto"/>
                    <w:left w:val="none" w:sz="0" w:space="0" w:color="auto"/>
                    <w:bottom w:val="none" w:sz="0" w:space="0" w:color="auto"/>
                    <w:right w:val="none" w:sz="0" w:space="0" w:color="auto"/>
                  </w:divBdr>
                  <w:divsChild>
                    <w:div w:id="447092091">
                      <w:marLeft w:val="0"/>
                      <w:marRight w:val="0"/>
                      <w:marTop w:val="210"/>
                      <w:marBottom w:val="0"/>
                      <w:divBdr>
                        <w:top w:val="none" w:sz="0" w:space="0" w:color="auto"/>
                        <w:left w:val="none" w:sz="0" w:space="0" w:color="auto"/>
                        <w:bottom w:val="none" w:sz="0" w:space="0" w:color="auto"/>
                        <w:right w:val="none" w:sz="0" w:space="0" w:color="auto"/>
                      </w:divBdr>
                      <w:divsChild>
                        <w:div w:id="92866991">
                          <w:marLeft w:val="0"/>
                          <w:marRight w:val="0"/>
                          <w:marTop w:val="0"/>
                          <w:marBottom w:val="0"/>
                          <w:divBdr>
                            <w:top w:val="none" w:sz="0" w:space="0" w:color="auto"/>
                            <w:left w:val="none" w:sz="0" w:space="0" w:color="auto"/>
                            <w:bottom w:val="none" w:sz="0" w:space="0" w:color="auto"/>
                            <w:right w:val="none" w:sz="0" w:space="0" w:color="auto"/>
                          </w:divBdr>
                          <w:divsChild>
                            <w:div w:id="2128229583">
                              <w:marLeft w:val="0"/>
                              <w:marRight w:val="0"/>
                              <w:marTop w:val="0"/>
                              <w:marBottom w:val="0"/>
                              <w:divBdr>
                                <w:top w:val="none" w:sz="0" w:space="0" w:color="auto"/>
                                <w:left w:val="none" w:sz="0" w:space="0" w:color="auto"/>
                                <w:bottom w:val="none" w:sz="0" w:space="0" w:color="auto"/>
                                <w:right w:val="none" w:sz="0" w:space="0" w:color="auto"/>
                              </w:divBdr>
                              <w:divsChild>
                                <w:div w:id="95834344">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459170">
      <w:bodyDiv w:val="1"/>
      <w:marLeft w:val="0"/>
      <w:marRight w:val="0"/>
      <w:marTop w:val="0"/>
      <w:marBottom w:val="0"/>
      <w:divBdr>
        <w:top w:val="none" w:sz="0" w:space="0" w:color="auto"/>
        <w:left w:val="none" w:sz="0" w:space="0" w:color="auto"/>
        <w:bottom w:val="none" w:sz="0" w:space="0" w:color="auto"/>
        <w:right w:val="none" w:sz="0" w:space="0" w:color="auto"/>
      </w:divBdr>
      <w:divsChild>
        <w:div w:id="728461050">
          <w:marLeft w:val="0"/>
          <w:marRight w:val="0"/>
          <w:marTop w:val="0"/>
          <w:marBottom w:val="0"/>
          <w:divBdr>
            <w:top w:val="none" w:sz="0" w:space="0" w:color="auto"/>
            <w:left w:val="none" w:sz="0" w:space="0" w:color="auto"/>
            <w:bottom w:val="none" w:sz="0" w:space="0" w:color="auto"/>
            <w:right w:val="none" w:sz="0" w:space="0" w:color="auto"/>
          </w:divBdr>
        </w:div>
      </w:divsChild>
    </w:div>
    <w:div w:id="1831755013">
      <w:bodyDiv w:val="1"/>
      <w:marLeft w:val="0"/>
      <w:marRight w:val="0"/>
      <w:marTop w:val="0"/>
      <w:marBottom w:val="0"/>
      <w:divBdr>
        <w:top w:val="none" w:sz="0" w:space="0" w:color="auto"/>
        <w:left w:val="none" w:sz="0" w:space="0" w:color="auto"/>
        <w:bottom w:val="none" w:sz="0" w:space="0" w:color="auto"/>
        <w:right w:val="none" w:sz="0" w:space="0" w:color="auto"/>
      </w:divBdr>
    </w:div>
    <w:div w:id="189623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complain-about-schoo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advice.org.uk/"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isl xmlns:xsi="http://www.w3.org/2001/XMLSchema-instance" xmlns:xsd="http://www.w3.org/2001/XMLSchema" xmlns="http://www.boldonjames.com/2008/01/sie/internal/label" sislVersion="0" policy="6ceae14b-024b-4bff-9be8-3287753ee694" origin="defaultVal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DB0D602B384440B643A8195930B192" ma:contentTypeVersion="4" ma:contentTypeDescription="Create a new document." ma:contentTypeScope="" ma:versionID="edc56272b1278608c6c68a0c54ecfe4f">
  <xsd:schema xmlns:xsd="http://www.w3.org/2001/XMLSchema" xmlns:xs="http://www.w3.org/2001/XMLSchema" xmlns:p="http://schemas.microsoft.com/office/2006/metadata/properties" xmlns:ns2="2a8464a1-6fc1-4726-81a4-0bfd9355c475" targetNamespace="http://schemas.microsoft.com/office/2006/metadata/properties" ma:root="true" ma:fieldsID="5912e032dd4d327f4b6c8fb6508ae733" ns2:_="">
    <xsd:import namespace="2a8464a1-6fc1-4726-81a4-0bfd9355c4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464a1-6fc1-4726-81a4-0bfd9355c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58FEC-93C6-4D5D-AFCA-2D9288A4B5E4}">
  <ds:schemaRefs>
    <ds:schemaRef ds:uri="http://purl.org/dc/elements/1.1/"/>
    <ds:schemaRef ds:uri="http://schemas.microsoft.com/office/infopath/2007/PartnerControls"/>
    <ds:schemaRef ds:uri="2a8464a1-6fc1-4726-81a4-0bfd9355c475"/>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D03A2227-0BEA-41B4-9BB8-1013E86EC844}">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76D7C72B-FF51-44C4-8830-955F5BB069DA}">
  <ds:schemaRefs>
    <ds:schemaRef ds:uri="http://schemas.microsoft.com/sharepoint/v3/contenttype/forms"/>
  </ds:schemaRefs>
</ds:datastoreItem>
</file>

<file path=customXml/itemProps4.xml><?xml version="1.0" encoding="utf-8"?>
<ds:datastoreItem xmlns:ds="http://schemas.openxmlformats.org/officeDocument/2006/customXml" ds:itemID="{96BB83F0-597F-4546-8355-65A41C22C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464a1-6fc1-4726-81a4-0bfd9355c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Whistleblowing Policy - Schools</vt:lpstr>
    </vt:vector>
  </TitlesOfParts>
  <Company>Cheshire Shared Services</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Whistleblowing Policy - Schools</dc:title>
  <dc:creator>Education HR Model Policy: Whistleblowing 01/2015</dc:creator>
  <cp:lastModifiedBy>Park Lane School Head</cp:lastModifiedBy>
  <cp:revision>3</cp:revision>
  <dcterms:created xsi:type="dcterms:W3CDTF">2024-09-23T17:56:00Z</dcterms:created>
  <dcterms:modified xsi:type="dcterms:W3CDTF">2024-09-23T17:56:00Z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0x010100C8DB0D602B384440B643A8195930B192</vt:lpwstr>
  </property>
  <property fmtid="{D5CDD505-2E9C-101B-9397-08002B2CF9AE}" pid="3" name="docIndexRef">
    <vt:lpwstr>7882f84e-cda2-4836-8a95-84df7d98335e</vt:lpwstr>
  </property>
  <property fmtid="{D5CDD505-2E9C-101B-9397-08002B2CF9AE}" pid="4" name="bjSaver">
    <vt:lpwstr>Z9EmUkA1NGD2xumL5XvYR+6QSPOD2/W+</vt:lpwstr>
  </property>
  <property fmtid="{D5CDD505-2E9C-101B-9397-08002B2CF9AE}" pid="5" name="bjDocumentSecurityLabel">
    <vt:lpwstr>This item has no classification</vt:lpwstr>
  </property>
  <property fmtid="{D5CDD505-2E9C-101B-9397-08002B2CF9AE}" pid="6" name="ClassificationContentMarkingFooterShapeIds">
    <vt:lpwstr>1,2,3</vt:lpwstr>
  </property>
  <property fmtid="{D5CDD505-2E9C-101B-9397-08002B2CF9AE}" pid="7" name="ClassificationContentMarkingFooterFontProps">
    <vt:lpwstr>#003ec8,12,Arial</vt:lpwstr>
  </property>
  <property fmtid="{D5CDD505-2E9C-101B-9397-08002B2CF9AE}" pid="8" name="ClassificationContentMarkingFooterText">
    <vt:lpwstr>OFFICIAL</vt:lpwstr>
  </property>
  <property fmtid="{D5CDD505-2E9C-101B-9397-08002B2CF9AE}" pid="9" name="MSIP_Label_ef975da0-2206-4296-8b08-8eab8a965a3b_Enabled">
    <vt:lpwstr>true</vt:lpwstr>
  </property>
  <property fmtid="{D5CDD505-2E9C-101B-9397-08002B2CF9AE}" pid="10" name="MSIP_Label_ef975da0-2206-4296-8b08-8eab8a965a3b_SetDate">
    <vt:lpwstr>2023-08-07T16:21:28Z</vt:lpwstr>
  </property>
  <property fmtid="{D5CDD505-2E9C-101B-9397-08002B2CF9AE}" pid="11" name="MSIP_Label_ef975da0-2206-4296-8b08-8eab8a965a3b_Method">
    <vt:lpwstr>Privileged</vt:lpwstr>
  </property>
  <property fmtid="{D5CDD505-2E9C-101B-9397-08002B2CF9AE}" pid="12" name="MSIP_Label_ef975da0-2206-4296-8b08-8eab8a965a3b_Name">
    <vt:lpwstr>CE-OFFICIAL</vt:lpwstr>
  </property>
  <property fmtid="{D5CDD505-2E9C-101B-9397-08002B2CF9AE}" pid="13" name="MSIP_Label_ef975da0-2206-4296-8b08-8eab8a965a3b_SiteId">
    <vt:lpwstr>cdb92d10-23cb-4ac1-a9b3-34f4faaa2851</vt:lpwstr>
  </property>
  <property fmtid="{D5CDD505-2E9C-101B-9397-08002B2CF9AE}" pid="14" name="MSIP_Label_ef975da0-2206-4296-8b08-8eab8a965a3b_ActionId">
    <vt:lpwstr>eef45bc3-615f-48af-97dc-d991d44d5ef1</vt:lpwstr>
  </property>
  <property fmtid="{D5CDD505-2E9C-101B-9397-08002B2CF9AE}" pid="15" name="MSIP_Label_ef975da0-2206-4296-8b08-8eab8a965a3b_ContentBits">
    <vt:lpwstr>2</vt:lpwstr>
  </property>
</Properties>
</file>