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C535" w14:textId="77777777" w:rsidR="00DC5396" w:rsidRDefault="00DC5396">
      <w:pPr>
        <w:pStyle w:val="BodyText"/>
        <w:spacing w:before="247"/>
        <w:ind w:left="0"/>
        <w:rPr>
          <w:rFonts w:ascii="Times New Roman"/>
          <w:sz w:val="32"/>
        </w:rPr>
      </w:pPr>
    </w:p>
    <w:p w14:paraId="3A086130" w14:textId="77777777" w:rsidR="00DC5396" w:rsidRDefault="00000000">
      <w:pPr>
        <w:pStyle w:val="Title"/>
      </w:pPr>
      <w:r>
        <w:rPr>
          <w:noProof/>
        </w:rPr>
        <w:drawing>
          <wp:anchor distT="0" distB="0" distL="0" distR="0" simplePos="0" relativeHeight="15728640" behindDoc="0" locked="0" layoutInCell="1" allowOverlap="1" wp14:anchorId="52F706CA" wp14:editId="69CC4F05">
            <wp:simplePos x="0" y="0"/>
            <wp:positionH relativeFrom="page">
              <wp:posOffset>4724400</wp:posOffset>
            </wp:positionH>
            <wp:positionV relativeFrom="paragraph">
              <wp:posOffset>-386693</wp:posOffset>
            </wp:positionV>
            <wp:extent cx="1880234" cy="990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880234" cy="990600"/>
                    </a:xfrm>
                    <a:prstGeom prst="rect">
                      <a:avLst/>
                    </a:prstGeom>
                  </pic:spPr>
                </pic:pic>
              </a:graphicData>
            </a:graphic>
          </wp:anchor>
        </w:drawing>
      </w:r>
      <w:proofErr w:type="spellStart"/>
      <w:r>
        <w:t>Nordoff</w:t>
      </w:r>
      <w:proofErr w:type="spellEnd"/>
      <w:r>
        <w:rPr>
          <w:spacing w:val="-7"/>
        </w:rPr>
        <w:t xml:space="preserve"> </w:t>
      </w:r>
      <w:r>
        <w:t>Robbins</w:t>
      </w:r>
      <w:r>
        <w:rPr>
          <w:spacing w:val="-10"/>
        </w:rPr>
        <w:t xml:space="preserve"> </w:t>
      </w:r>
      <w:r>
        <w:t>Music</w:t>
      </w:r>
      <w:r>
        <w:rPr>
          <w:spacing w:val="-6"/>
        </w:rPr>
        <w:t xml:space="preserve"> </w:t>
      </w:r>
      <w:r>
        <w:t>Therapist</w:t>
      </w:r>
      <w:r>
        <w:rPr>
          <w:spacing w:val="-13"/>
        </w:rPr>
        <w:t xml:space="preserve"> </w:t>
      </w:r>
      <w:r>
        <w:t>Role at Park Lane School</w:t>
      </w:r>
    </w:p>
    <w:p w14:paraId="6E854D98" w14:textId="77777777" w:rsidR="00DC5396" w:rsidRDefault="00DC5396">
      <w:pPr>
        <w:pStyle w:val="BodyText"/>
        <w:spacing w:before="250"/>
        <w:ind w:left="0"/>
        <w:rPr>
          <w:b/>
        </w:rPr>
      </w:pPr>
    </w:p>
    <w:p w14:paraId="0AFEB449" w14:textId="7322024E" w:rsidR="00DC5396" w:rsidRDefault="00000000">
      <w:pPr>
        <w:pStyle w:val="BodyText"/>
        <w:spacing w:before="0" w:line="276" w:lineRule="auto"/>
        <w:ind w:left="117" w:right="111"/>
        <w:jc w:val="both"/>
      </w:pPr>
      <w:r>
        <w:t xml:space="preserve">Music therapy at Park Lane School is provided on Tuesdays and Fridays by music therapists </w:t>
      </w:r>
      <w:r w:rsidR="0018744C">
        <w:t>Brooke Hirst</w:t>
      </w:r>
      <w:r>
        <w:t xml:space="preserve"> from </w:t>
      </w:r>
      <w:proofErr w:type="spellStart"/>
      <w:r>
        <w:t>Nordoff</w:t>
      </w:r>
      <w:proofErr w:type="spellEnd"/>
      <w:r>
        <w:t xml:space="preserve"> Robbins, the largest independent music therapy charity in the UK.</w:t>
      </w:r>
      <w:r>
        <w:rPr>
          <w:spacing w:val="40"/>
        </w:rPr>
        <w:t xml:space="preserve"> </w:t>
      </w:r>
      <w:r>
        <w:t xml:space="preserve">Both music therapists have been trained in the </w:t>
      </w:r>
      <w:proofErr w:type="spellStart"/>
      <w:r>
        <w:t>Nordoff</w:t>
      </w:r>
      <w:proofErr w:type="spellEnd"/>
      <w:r>
        <w:t xml:space="preserve"> Robbins approach to music therapy which places interactive music making at the heart of the therapeutic process. </w:t>
      </w:r>
      <w:proofErr w:type="spellStart"/>
      <w:r>
        <w:t>Nordoff</w:t>
      </w:r>
      <w:proofErr w:type="spellEnd"/>
      <w:r>
        <w:t xml:space="preserve"> Robbins music therapists hold the value that everyone can respond</w:t>
      </w:r>
      <w:r>
        <w:rPr>
          <w:spacing w:val="-14"/>
        </w:rPr>
        <w:t xml:space="preserve"> </w:t>
      </w:r>
      <w:r>
        <w:t>to</w:t>
      </w:r>
      <w:r>
        <w:rPr>
          <w:spacing w:val="-13"/>
        </w:rPr>
        <w:t xml:space="preserve"> </w:t>
      </w:r>
      <w:r>
        <w:t>and</w:t>
      </w:r>
      <w:r>
        <w:rPr>
          <w:spacing w:val="-9"/>
        </w:rPr>
        <w:t xml:space="preserve"> </w:t>
      </w:r>
      <w:r>
        <w:t>engage</w:t>
      </w:r>
      <w:r>
        <w:rPr>
          <w:spacing w:val="-13"/>
        </w:rPr>
        <w:t xml:space="preserve"> </w:t>
      </w:r>
      <w:r>
        <w:t>with</w:t>
      </w:r>
      <w:r>
        <w:rPr>
          <w:spacing w:val="-14"/>
        </w:rPr>
        <w:t xml:space="preserve"> </w:t>
      </w:r>
      <w:r>
        <w:t>music</w:t>
      </w:r>
      <w:r>
        <w:rPr>
          <w:spacing w:val="-13"/>
        </w:rPr>
        <w:t xml:space="preserve"> </w:t>
      </w:r>
      <w:r>
        <w:t>and</w:t>
      </w:r>
      <w:r>
        <w:rPr>
          <w:spacing w:val="-14"/>
        </w:rPr>
        <w:t xml:space="preserve"> </w:t>
      </w:r>
      <w:r>
        <w:t>that</w:t>
      </w:r>
      <w:r>
        <w:rPr>
          <w:spacing w:val="-11"/>
        </w:rPr>
        <w:t xml:space="preserve"> </w:t>
      </w:r>
      <w:r>
        <w:t>in</w:t>
      </w:r>
      <w:r>
        <w:rPr>
          <w:spacing w:val="-14"/>
        </w:rPr>
        <w:t xml:space="preserve"> </w:t>
      </w:r>
      <w:r>
        <w:t>doing</w:t>
      </w:r>
      <w:r>
        <w:rPr>
          <w:spacing w:val="-10"/>
        </w:rPr>
        <w:t xml:space="preserve"> </w:t>
      </w:r>
      <w:r>
        <w:t>so,</w:t>
      </w:r>
      <w:r>
        <w:rPr>
          <w:spacing w:val="-11"/>
        </w:rPr>
        <w:t xml:space="preserve"> </w:t>
      </w:r>
      <w:r>
        <w:t>musical</w:t>
      </w:r>
      <w:r>
        <w:rPr>
          <w:spacing w:val="-11"/>
        </w:rPr>
        <w:t xml:space="preserve"> </w:t>
      </w:r>
      <w:r>
        <w:t>interaction</w:t>
      </w:r>
      <w:r>
        <w:rPr>
          <w:spacing w:val="-14"/>
        </w:rPr>
        <w:t xml:space="preserve"> </w:t>
      </w:r>
      <w:r>
        <w:t>can</w:t>
      </w:r>
      <w:r>
        <w:rPr>
          <w:spacing w:val="-14"/>
        </w:rPr>
        <w:t xml:space="preserve"> </w:t>
      </w:r>
      <w:r>
        <w:t>support</w:t>
      </w:r>
      <w:r>
        <w:rPr>
          <w:spacing w:val="-7"/>
        </w:rPr>
        <w:t xml:space="preserve"> </w:t>
      </w:r>
      <w:r>
        <w:t>pupils to</w:t>
      </w:r>
      <w:r>
        <w:rPr>
          <w:spacing w:val="-11"/>
        </w:rPr>
        <w:t xml:space="preserve"> </w:t>
      </w:r>
      <w:r>
        <w:t>achieve,</w:t>
      </w:r>
      <w:r>
        <w:rPr>
          <w:spacing w:val="-12"/>
        </w:rPr>
        <w:t xml:space="preserve"> </w:t>
      </w:r>
      <w:r>
        <w:t>create,</w:t>
      </w:r>
      <w:r>
        <w:rPr>
          <w:spacing w:val="-7"/>
        </w:rPr>
        <w:t xml:space="preserve"> </w:t>
      </w:r>
      <w:r>
        <w:t>respond,</w:t>
      </w:r>
      <w:r>
        <w:rPr>
          <w:spacing w:val="-7"/>
        </w:rPr>
        <w:t xml:space="preserve"> </w:t>
      </w:r>
      <w:r>
        <w:t>share,</w:t>
      </w:r>
      <w:r>
        <w:rPr>
          <w:spacing w:val="-12"/>
        </w:rPr>
        <w:t xml:space="preserve"> </w:t>
      </w:r>
      <w:r>
        <w:t>interact,</w:t>
      </w:r>
      <w:r>
        <w:rPr>
          <w:spacing w:val="-12"/>
        </w:rPr>
        <w:t xml:space="preserve"> </w:t>
      </w:r>
      <w:r>
        <w:t>connect,</w:t>
      </w:r>
      <w:r>
        <w:rPr>
          <w:spacing w:val="-8"/>
        </w:rPr>
        <w:t xml:space="preserve"> </w:t>
      </w:r>
      <w:r>
        <w:t>learn</w:t>
      </w:r>
      <w:r>
        <w:rPr>
          <w:spacing w:val="-11"/>
        </w:rPr>
        <w:t xml:space="preserve"> </w:t>
      </w:r>
      <w:r>
        <w:t>and</w:t>
      </w:r>
      <w:r>
        <w:rPr>
          <w:spacing w:val="-11"/>
        </w:rPr>
        <w:t xml:space="preserve"> </w:t>
      </w:r>
      <w:r>
        <w:t>experience</w:t>
      </w:r>
      <w:r>
        <w:rPr>
          <w:spacing w:val="-9"/>
        </w:rPr>
        <w:t xml:space="preserve"> </w:t>
      </w:r>
      <w:r>
        <w:t>themselves</w:t>
      </w:r>
      <w:r>
        <w:rPr>
          <w:spacing w:val="-12"/>
        </w:rPr>
        <w:t xml:space="preserve"> </w:t>
      </w:r>
      <w:r>
        <w:t>in</w:t>
      </w:r>
      <w:r>
        <w:rPr>
          <w:spacing w:val="-11"/>
        </w:rPr>
        <w:t xml:space="preserve"> </w:t>
      </w:r>
      <w:r>
        <w:t>new and</w:t>
      </w:r>
      <w:r>
        <w:rPr>
          <w:spacing w:val="-5"/>
        </w:rPr>
        <w:t xml:space="preserve"> </w:t>
      </w:r>
      <w:r>
        <w:t>different ways.</w:t>
      </w:r>
      <w:r>
        <w:rPr>
          <w:spacing w:val="-2"/>
        </w:rPr>
        <w:t xml:space="preserve"> </w:t>
      </w:r>
      <w:r>
        <w:t>Music</w:t>
      </w:r>
      <w:r>
        <w:rPr>
          <w:spacing w:val="-5"/>
        </w:rPr>
        <w:t xml:space="preserve"> </w:t>
      </w:r>
      <w:r>
        <w:t>can</w:t>
      </w:r>
      <w:r>
        <w:rPr>
          <w:spacing w:val="-5"/>
        </w:rPr>
        <w:t xml:space="preserve"> </w:t>
      </w:r>
      <w:r>
        <w:t>be</w:t>
      </w:r>
      <w:r>
        <w:rPr>
          <w:spacing w:val="-3"/>
        </w:rPr>
        <w:t xml:space="preserve"> </w:t>
      </w:r>
      <w:r>
        <w:t>fun,</w:t>
      </w:r>
      <w:r>
        <w:rPr>
          <w:spacing w:val="-1"/>
        </w:rPr>
        <w:t xml:space="preserve"> </w:t>
      </w:r>
      <w:r>
        <w:t>engaging</w:t>
      </w:r>
      <w:r>
        <w:rPr>
          <w:spacing w:val="-2"/>
        </w:rPr>
        <w:t xml:space="preserve"> </w:t>
      </w:r>
      <w:r>
        <w:t>and</w:t>
      </w:r>
      <w:r>
        <w:rPr>
          <w:spacing w:val="-5"/>
        </w:rPr>
        <w:t xml:space="preserve"> </w:t>
      </w:r>
      <w:r>
        <w:t>playful</w:t>
      </w:r>
      <w:r>
        <w:rPr>
          <w:spacing w:val="-1"/>
        </w:rPr>
        <w:t xml:space="preserve"> </w:t>
      </w:r>
      <w:r>
        <w:t>and</w:t>
      </w:r>
      <w:r>
        <w:rPr>
          <w:spacing w:val="-5"/>
        </w:rPr>
        <w:t xml:space="preserve"> </w:t>
      </w:r>
      <w:r>
        <w:t>often</w:t>
      </w:r>
      <w:r>
        <w:rPr>
          <w:spacing w:val="-5"/>
        </w:rPr>
        <w:t xml:space="preserve"> </w:t>
      </w:r>
      <w:r>
        <w:t>provides</w:t>
      </w:r>
      <w:r>
        <w:rPr>
          <w:spacing w:val="-2"/>
        </w:rPr>
        <w:t xml:space="preserve"> </w:t>
      </w:r>
      <w:r>
        <w:t>an</w:t>
      </w:r>
      <w:r>
        <w:rPr>
          <w:spacing w:val="-5"/>
        </w:rPr>
        <w:t xml:space="preserve"> </w:t>
      </w:r>
      <w:r>
        <w:t xml:space="preserve">alternative method of connection and interaction for those with severe communication difficulties, complex health needs and/or challenging </w:t>
      </w:r>
      <w:proofErr w:type="spellStart"/>
      <w:r>
        <w:t>behaviour</w:t>
      </w:r>
      <w:proofErr w:type="spellEnd"/>
      <w:r>
        <w:t>.</w:t>
      </w:r>
    </w:p>
    <w:p w14:paraId="685715EE" w14:textId="77777777" w:rsidR="00DC5396" w:rsidRDefault="00000000">
      <w:pPr>
        <w:pStyle w:val="BodyText"/>
        <w:spacing w:before="197" w:line="276" w:lineRule="auto"/>
        <w:ind w:left="117" w:right="111"/>
        <w:jc w:val="both"/>
      </w:pPr>
      <w:r>
        <w:t>The</w:t>
      </w:r>
      <w:r>
        <w:rPr>
          <w:spacing w:val="-3"/>
        </w:rPr>
        <w:t xml:space="preserve"> </w:t>
      </w:r>
      <w:r>
        <w:t>music</w:t>
      </w:r>
      <w:r>
        <w:rPr>
          <w:spacing w:val="-5"/>
        </w:rPr>
        <w:t xml:space="preserve"> </w:t>
      </w:r>
      <w:r>
        <w:t>therapists</w:t>
      </w:r>
      <w:r>
        <w:rPr>
          <w:spacing w:val="-7"/>
        </w:rPr>
        <w:t xml:space="preserve"> </w:t>
      </w:r>
      <w:r>
        <w:t>at</w:t>
      </w:r>
      <w:r>
        <w:rPr>
          <w:spacing w:val="-3"/>
        </w:rPr>
        <w:t xml:space="preserve"> </w:t>
      </w:r>
      <w:r>
        <w:t>Park</w:t>
      </w:r>
      <w:r>
        <w:rPr>
          <w:spacing w:val="-3"/>
        </w:rPr>
        <w:t xml:space="preserve"> </w:t>
      </w:r>
      <w:r>
        <w:t>Lane</w:t>
      </w:r>
      <w:r>
        <w:rPr>
          <w:spacing w:val="-3"/>
        </w:rPr>
        <w:t xml:space="preserve"> </w:t>
      </w:r>
      <w:r>
        <w:t>work</w:t>
      </w:r>
      <w:r>
        <w:rPr>
          <w:spacing w:val="-3"/>
        </w:rPr>
        <w:t xml:space="preserve"> </w:t>
      </w:r>
      <w:r>
        <w:t>with</w:t>
      </w:r>
      <w:r>
        <w:rPr>
          <w:spacing w:val="-5"/>
        </w:rPr>
        <w:t xml:space="preserve"> </w:t>
      </w:r>
      <w:r>
        <w:t>pupils</w:t>
      </w:r>
      <w:r>
        <w:rPr>
          <w:spacing w:val="-2"/>
        </w:rPr>
        <w:t xml:space="preserve"> </w:t>
      </w:r>
      <w:r>
        <w:t>both</w:t>
      </w:r>
      <w:r>
        <w:rPr>
          <w:spacing w:val="-5"/>
        </w:rPr>
        <w:t xml:space="preserve"> </w:t>
      </w:r>
      <w:r>
        <w:t>individually</w:t>
      </w:r>
      <w:r>
        <w:rPr>
          <w:spacing w:val="-7"/>
        </w:rPr>
        <w:t xml:space="preserve"> </w:t>
      </w:r>
      <w:r>
        <w:t>and</w:t>
      </w:r>
      <w:r>
        <w:rPr>
          <w:spacing w:val="-5"/>
        </w:rPr>
        <w:t xml:space="preserve"> </w:t>
      </w:r>
      <w:r>
        <w:t>in</w:t>
      </w:r>
      <w:r>
        <w:rPr>
          <w:spacing w:val="-5"/>
        </w:rPr>
        <w:t xml:space="preserve"> </w:t>
      </w:r>
      <w:r>
        <w:t>groups</w:t>
      </w:r>
      <w:r>
        <w:rPr>
          <w:spacing w:val="-2"/>
        </w:rPr>
        <w:t xml:space="preserve"> </w:t>
      </w:r>
      <w:r>
        <w:t>to</w:t>
      </w:r>
      <w:r>
        <w:rPr>
          <w:spacing w:val="-6"/>
        </w:rPr>
        <w:t xml:space="preserve"> </w:t>
      </w:r>
      <w:r>
        <w:t>achieve specific aims and objectives which are unique to the needs and abilities of each person involved. These aims are often developed in collaboration with teachers, support staff, speech and language and occupational therapists. Felicity and Kate also aim to be a musical presence</w:t>
      </w:r>
      <w:r>
        <w:rPr>
          <w:spacing w:val="-14"/>
        </w:rPr>
        <w:t xml:space="preserve"> </w:t>
      </w:r>
      <w:r>
        <w:t>within</w:t>
      </w:r>
      <w:r>
        <w:rPr>
          <w:spacing w:val="-14"/>
        </w:rPr>
        <w:t xml:space="preserve"> </w:t>
      </w:r>
      <w:r>
        <w:t>the</w:t>
      </w:r>
      <w:r>
        <w:rPr>
          <w:spacing w:val="-13"/>
        </w:rPr>
        <w:t xml:space="preserve"> </w:t>
      </w:r>
      <w:r>
        <w:t>school</w:t>
      </w:r>
      <w:r>
        <w:rPr>
          <w:spacing w:val="-13"/>
        </w:rPr>
        <w:t xml:space="preserve"> </w:t>
      </w:r>
      <w:proofErr w:type="gramStart"/>
      <w:r>
        <w:t>on</w:t>
      </w:r>
      <w:r>
        <w:rPr>
          <w:spacing w:val="-11"/>
        </w:rPr>
        <w:t xml:space="preserve"> </w:t>
      </w:r>
      <w:r>
        <w:t>the</w:t>
      </w:r>
      <w:r>
        <w:rPr>
          <w:spacing w:val="-13"/>
        </w:rPr>
        <w:t xml:space="preserve"> </w:t>
      </w:r>
      <w:r>
        <w:t>whole</w:t>
      </w:r>
      <w:proofErr w:type="gramEnd"/>
      <w:r>
        <w:t>.</w:t>
      </w:r>
      <w:r>
        <w:rPr>
          <w:spacing w:val="-13"/>
        </w:rPr>
        <w:t xml:space="preserve"> </w:t>
      </w:r>
      <w:r>
        <w:t>This</w:t>
      </w:r>
      <w:r>
        <w:rPr>
          <w:spacing w:val="-12"/>
        </w:rPr>
        <w:t xml:space="preserve"> </w:t>
      </w:r>
      <w:r>
        <w:t>may</w:t>
      </w:r>
      <w:r>
        <w:rPr>
          <w:spacing w:val="-8"/>
        </w:rPr>
        <w:t xml:space="preserve"> </w:t>
      </w:r>
      <w:r>
        <w:t>include</w:t>
      </w:r>
      <w:r>
        <w:rPr>
          <w:spacing w:val="-13"/>
        </w:rPr>
        <w:t xml:space="preserve"> </w:t>
      </w:r>
      <w:r>
        <w:t>providing</w:t>
      </w:r>
      <w:r>
        <w:rPr>
          <w:spacing w:val="-12"/>
        </w:rPr>
        <w:t xml:space="preserve"> </w:t>
      </w:r>
      <w:r>
        <w:t>additional</w:t>
      </w:r>
      <w:r>
        <w:rPr>
          <w:spacing w:val="-12"/>
        </w:rPr>
        <w:t xml:space="preserve"> </w:t>
      </w:r>
      <w:r>
        <w:t>music</w:t>
      </w:r>
      <w:r>
        <w:rPr>
          <w:spacing w:val="-14"/>
        </w:rPr>
        <w:t xml:space="preserve"> </w:t>
      </w:r>
      <w:r>
        <w:t>therapy sessions</w:t>
      </w:r>
      <w:r>
        <w:rPr>
          <w:spacing w:val="-9"/>
        </w:rPr>
        <w:t xml:space="preserve"> </w:t>
      </w:r>
      <w:r>
        <w:t>with</w:t>
      </w:r>
      <w:r>
        <w:rPr>
          <w:spacing w:val="-13"/>
        </w:rPr>
        <w:t xml:space="preserve"> </w:t>
      </w:r>
      <w:r>
        <w:t>whole</w:t>
      </w:r>
      <w:r>
        <w:rPr>
          <w:spacing w:val="-11"/>
        </w:rPr>
        <w:t xml:space="preserve"> </w:t>
      </w:r>
      <w:r>
        <w:t>classes</w:t>
      </w:r>
      <w:r>
        <w:rPr>
          <w:spacing w:val="-9"/>
        </w:rPr>
        <w:t xml:space="preserve"> </w:t>
      </w:r>
      <w:r>
        <w:t>or</w:t>
      </w:r>
      <w:r>
        <w:rPr>
          <w:spacing w:val="-9"/>
        </w:rPr>
        <w:t xml:space="preserve"> </w:t>
      </w:r>
      <w:r>
        <w:t>larger</w:t>
      </w:r>
      <w:r>
        <w:rPr>
          <w:spacing w:val="-14"/>
        </w:rPr>
        <w:t xml:space="preserve"> </w:t>
      </w:r>
      <w:r>
        <w:t>groups,</w:t>
      </w:r>
      <w:r>
        <w:rPr>
          <w:spacing w:val="-9"/>
        </w:rPr>
        <w:t xml:space="preserve"> </w:t>
      </w:r>
      <w:r>
        <w:t>musical</w:t>
      </w:r>
      <w:r>
        <w:rPr>
          <w:spacing w:val="-9"/>
        </w:rPr>
        <w:t xml:space="preserve"> </w:t>
      </w:r>
      <w:r>
        <w:t>activities</w:t>
      </w:r>
      <w:r>
        <w:rPr>
          <w:spacing w:val="-9"/>
        </w:rPr>
        <w:t xml:space="preserve"> </w:t>
      </w:r>
      <w:r>
        <w:t>such</w:t>
      </w:r>
      <w:r>
        <w:rPr>
          <w:spacing w:val="-13"/>
        </w:rPr>
        <w:t xml:space="preserve"> </w:t>
      </w:r>
      <w:r>
        <w:t>as</w:t>
      </w:r>
      <w:r>
        <w:rPr>
          <w:spacing w:val="-9"/>
        </w:rPr>
        <w:t xml:space="preserve"> </w:t>
      </w:r>
      <w:r>
        <w:t>singing</w:t>
      </w:r>
      <w:r>
        <w:rPr>
          <w:spacing w:val="-9"/>
        </w:rPr>
        <w:t xml:space="preserve"> </w:t>
      </w:r>
      <w:r>
        <w:t>and</w:t>
      </w:r>
      <w:r>
        <w:rPr>
          <w:spacing w:val="-13"/>
        </w:rPr>
        <w:t xml:space="preserve"> </w:t>
      </w:r>
      <w:proofErr w:type="gramStart"/>
      <w:r>
        <w:t>signing</w:t>
      </w:r>
      <w:proofErr w:type="gramEnd"/>
      <w:r>
        <w:rPr>
          <w:spacing w:val="-9"/>
        </w:rPr>
        <w:t xml:space="preserve"> </w:t>
      </w:r>
      <w:r>
        <w:t>and contributing to school events such as Christmas performances and Arts week.</w:t>
      </w:r>
    </w:p>
    <w:p w14:paraId="6FF13B40" w14:textId="77777777" w:rsidR="00DC5396" w:rsidRDefault="00000000">
      <w:pPr>
        <w:pStyle w:val="BodyText"/>
        <w:spacing w:before="200" w:line="276" w:lineRule="auto"/>
        <w:ind w:left="117" w:right="110"/>
        <w:jc w:val="both"/>
      </w:pPr>
      <w:r>
        <w:t xml:space="preserve">Referrals to the music therapy service are discussed with the music therapists who then </w:t>
      </w:r>
      <w:proofErr w:type="spellStart"/>
      <w:r>
        <w:t>organise</w:t>
      </w:r>
      <w:proofErr w:type="spellEnd"/>
      <w:r>
        <w:t xml:space="preserve"> sessions in collaboration with the head teacher and teaching staff. The length and duration of sessions will depend on the individual needs </w:t>
      </w:r>
      <w:proofErr w:type="gramStart"/>
      <w:r>
        <w:t>for</w:t>
      </w:r>
      <w:proofErr w:type="gramEnd"/>
      <w:r>
        <w:t xml:space="preserve"> each pupil or group. This may involve</w:t>
      </w:r>
      <w:r>
        <w:rPr>
          <w:spacing w:val="-8"/>
        </w:rPr>
        <w:t xml:space="preserve"> </w:t>
      </w:r>
      <w:r>
        <w:t>some</w:t>
      </w:r>
      <w:r>
        <w:rPr>
          <w:spacing w:val="-3"/>
        </w:rPr>
        <w:t xml:space="preserve"> </w:t>
      </w:r>
      <w:r>
        <w:t>pupils</w:t>
      </w:r>
      <w:r>
        <w:rPr>
          <w:spacing w:val="-2"/>
        </w:rPr>
        <w:t xml:space="preserve"> </w:t>
      </w:r>
      <w:r>
        <w:t>attending</w:t>
      </w:r>
      <w:r>
        <w:rPr>
          <w:spacing w:val="-2"/>
        </w:rPr>
        <w:t xml:space="preserve"> </w:t>
      </w:r>
      <w:r>
        <w:t>music</w:t>
      </w:r>
      <w:r>
        <w:rPr>
          <w:spacing w:val="-9"/>
        </w:rPr>
        <w:t xml:space="preserve"> </w:t>
      </w:r>
      <w:r>
        <w:t>therapy</w:t>
      </w:r>
      <w:r>
        <w:rPr>
          <w:spacing w:val="-2"/>
        </w:rPr>
        <w:t xml:space="preserve"> </w:t>
      </w:r>
      <w:r>
        <w:t>in</w:t>
      </w:r>
      <w:r>
        <w:rPr>
          <w:spacing w:val="-5"/>
        </w:rPr>
        <w:t xml:space="preserve"> </w:t>
      </w:r>
      <w:r>
        <w:t>blocks</w:t>
      </w:r>
      <w:r>
        <w:rPr>
          <w:spacing w:val="-2"/>
        </w:rPr>
        <w:t xml:space="preserve"> </w:t>
      </w:r>
      <w:r>
        <w:t>with</w:t>
      </w:r>
      <w:r>
        <w:rPr>
          <w:spacing w:val="-5"/>
        </w:rPr>
        <w:t xml:space="preserve"> </w:t>
      </w:r>
      <w:r>
        <w:t>a</w:t>
      </w:r>
      <w:r>
        <w:rPr>
          <w:spacing w:val="-4"/>
        </w:rPr>
        <w:t xml:space="preserve"> </w:t>
      </w:r>
      <w:r>
        <w:t>break</w:t>
      </w:r>
      <w:r>
        <w:rPr>
          <w:spacing w:val="-7"/>
        </w:rPr>
        <w:t xml:space="preserve"> </w:t>
      </w:r>
      <w:r>
        <w:t>in</w:t>
      </w:r>
      <w:r>
        <w:rPr>
          <w:spacing w:val="-5"/>
        </w:rPr>
        <w:t xml:space="preserve"> </w:t>
      </w:r>
      <w:r>
        <w:t>between,</w:t>
      </w:r>
      <w:r>
        <w:rPr>
          <w:spacing w:val="-6"/>
        </w:rPr>
        <w:t xml:space="preserve"> </w:t>
      </w:r>
      <w:r>
        <w:t>whilst</w:t>
      </w:r>
      <w:r>
        <w:rPr>
          <w:spacing w:val="-3"/>
        </w:rPr>
        <w:t xml:space="preserve"> </w:t>
      </w:r>
      <w:r>
        <w:t>others will attend continually each week throughout the year.</w:t>
      </w:r>
    </w:p>
    <w:p w14:paraId="147B06C1" w14:textId="77777777" w:rsidR="00DC5396" w:rsidRDefault="00000000">
      <w:pPr>
        <w:pStyle w:val="BodyText"/>
        <w:spacing w:before="202" w:line="276" w:lineRule="auto"/>
        <w:ind w:left="117" w:right="115"/>
        <w:jc w:val="both"/>
      </w:pPr>
      <w:r>
        <w:t>All music therapy takes place on the school premises during school hours. The music therapists deliver approximately 8 sessions per day, each lasting about 30 minutes.</w:t>
      </w:r>
    </w:p>
    <w:p w14:paraId="4EBEE15F" w14:textId="77777777" w:rsidR="00DC5396" w:rsidRDefault="00DC5396">
      <w:pPr>
        <w:pStyle w:val="BodyText"/>
        <w:spacing w:before="0"/>
        <w:ind w:left="0"/>
      </w:pPr>
    </w:p>
    <w:p w14:paraId="0BD8C964" w14:textId="77777777" w:rsidR="00DC5396" w:rsidRDefault="00DC5396">
      <w:pPr>
        <w:pStyle w:val="BodyText"/>
        <w:spacing w:before="26"/>
        <w:ind w:left="0"/>
      </w:pPr>
    </w:p>
    <w:p w14:paraId="16B2A692" w14:textId="77777777" w:rsidR="00DC5396" w:rsidRDefault="00000000">
      <w:pPr>
        <w:pStyle w:val="Heading1"/>
        <w:rPr>
          <w:rFonts w:ascii="Arial"/>
          <w:u w:val="none"/>
        </w:rPr>
      </w:pPr>
      <w:r>
        <w:rPr>
          <w:rFonts w:ascii="Arial"/>
          <w:u w:val="thick"/>
        </w:rPr>
        <w:t>What</w:t>
      </w:r>
      <w:r>
        <w:rPr>
          <w:rFonts w:ascii="Arial"/>
          <w:spacing w:val="-9"/>
          <w:u w:val="thick"/>
        </w:rPr>
        <w:t xml:space="preserve"> </w:t>
      </w:r>
      <w:r>
        <w:rPr>
          <w:rFonts w:ascii="Arial"/>
          <w:u w:val="thick"/>
        </w:rPr>
        <w:t>is</w:t>
      </w:r>
      <w:r>
        <w:rPr>
          <w:rFonts w:ascii="Arial"/>
          <w:spacing w:val="-3"/>
          <w:u w:val="thick"/>
        </w:rPr>
        <w:t xml:space="preserve"> </w:t>
      </w:r>
      <w:r>
        <w:rPr>
          <w:rFonts w:ascii="Arial"/>
          <w:u w:val="thick"/>
        </w:rPr>
        <w:t>music</w:t>
      </w:r>
      <w:r>
        <w:rPr>
          <w:rFonts w:ascii="Arial"/>
          <w:spacing w:val="-4"/>
          <w:u w:val="thick"/>
        </w:rPr>
        <w:t xml:space="preserve"> </w:t>
      </w:r>
      <w:r>
        <w:rPr>
          <w:rFonts w:ascii="Arial"/>
          <w:spacing w:val="-2"/>
          <w:u w:val="thick"/>
        </w:rPr>
        <w:t>therapy?</w:t>
      </w:r>
    </w:p>
    <w:p w14:paraId="5EACED14" w14:textId="77777777" w:rsidR="00DC5396" w:rsidRDefault="00000000">
      <w:pPr>
        <w:pStyle w:val="BodyText"/>
        <w:spacing w:before="245" w:line="276" w:lineRule="auto"/>
        <w:ind w:left="117" w:right="113"/>
        <w:jc w:val="both"/>
      </w:pPr>
      <w:r>
        <w:t>Music</w:t>
      </w:r>
      <w:r>
        <w:rPr>
          <w:spacing w:val="-4"/>
        </w:rPr>
        <w:t xml:space="preserve"> </w:t>
      </w:r>
      <w:r>
        <w:t>therapists</w:t>
      </w:r>
      <w:r>
        <w:rPr>
          <w:spacing w:val="-1"/>
        </w:rPr>
        <w:t xml:space="preserve"> </w:t>
      </w:r>
      <w:r>
        <w:t>use</w:t>
      </w:r>
      <w:r>
        <w:rPr>
          <w:spacing w:val="-2"/>
        </w:rPr>
        <w:t xml:space="preserve"> </w:t>
      </w:r>
      <w:r>
        <w:t>the</w:t>
      </w:r>
      <w:r>
        <w:rPr>
          <w:spacing w:val="-2"/>
        </w:rPr>
        <w:t xml:space="preserve"> </w:t>
      </w:r>
      <w:r>
        <w:t>medium</w:t>
      </w:r>
      <w:r>
        <w:rPr>
          <w:spacing w:val="-3"/>
        </w:rPr>
        <w:t xml:space="preserve"> </w:t>
      </w:r>
      <w:r>
        <w:t>of music</w:t>
      </w:r>
      <w:r>
        <w:rPr>
          <w:spacing w:val="-3"/>
        </w:rPr>
        <w:t xml:space="preserve"> </w:t>
      </w:r>
      <w:r>
        <w:t>not to teach</w:t>
      </w:r>
      <w:r>
        <w:rPr>
          <w:spacing w:val="-4"/>
        </w:rPr>
        <w:t xml:space="preserve"> </w:t>
      </w:r>
      <w:r>
        <w:t>musical skills, but</w:t>
      </w:r>
      <w:r>
        <w:rPr>
          <w:spacing w:val="-2"/>
        </w:rPr>
        <w:t xml:space="preserve"> </w:t>
      </w:r>
      <w:r>
        <w:t>to</w:t>
      </w:r>
      <w:r>
        <w:rPr>
          <w:spacing w:val="-5"/>
        </w:rPr>
        <w:t xml:space="preserve"> </w:t>
      </w:r>
      <w:r>
        <w:t>provide</w:t>
      </w:r>
      <w:r>
        <w:rPr>
          <w:spacing w:val="-3"/>
        </w:rPr>
        <w:t xml:space="preserve"> </w:t>
      </w:r>
      <w:r>
        <w:t xml:space="preserve">support for a pupil’s social, physical, communicative and emotional development. As a non-verbal medium, music therapy can be particularly effective at offering those with language and communication difficulties an alternative way of interacting, </w:t>
      </w:r>
      <w:proofErr w:type="spellStart"/>
      <w:r>
        <w:t>socialising</w:t>
      </w:r>
      <w:proofErr w:type="spellEnd"/>
      <w:r>
        <w:t xml:space="preserve"> and expressing themselves.</w:t>
      </w:r>
      <w:r>
        <w:rPr>
          <w:spacing w:val="40"/>
        </w:rPr>
        <w:t xml:space="preserve"> </w:t>
      </w:r>
      <w:r>
        <w:t>Interactive music-making with a music therapist can improve attention span, listening and turn-taking skills, as well as physical skills such as grasping and coordination. Music therapy can also offer pupils the opportunity for success and achievement and thus often leads to improvements in self-awareness and self-confidence.</w:t>
      </w:r>
    </w:p>
    <w:p w14:paraId="2B100164" w14:textId="77777777" w:rsidR="00DC5396" w:rsidRDefault="00DC5396">
      <w:pPr>
        <w:spacing w:line="276" w:lineRule="auto"/>
        <w:jc w:val="both"/>
        <w:sectPr w:rsidR="00DC5396">
          <w:type w:val="continuous"/>
          <w:pgSz w:w="11900" w:h="16840"/>
          <w:pgMar w:top="820" w:right="1320" w:bottom="280" w:left="1320" w:header="720" w:footer="720" w:gutter="0"/>
          <w:cols w:space="720"/>
        </w:sectPr>
      </w:pPr>
    </w:p>
    <w:p w14:paraId="20122D1A" w14:textId="77777777" w:rsidR="00DC5396" w:rsidRDefault="00000000">
      <w:pPr>
        <w:pStyle w:val="BodyText"/>
        <w:spacing w:before="79" w:line="276" w:lineRule="auto"/>
        <w:ind w:left="117" w:right="110"/>
        <w:jc w:val="both"/>
      </w:pPr>
      <w:r>
        <w:lastRenderedPageBreak/>
        <w:t>During</w:t>
      </w:r>
      <w:r>
        <w:rPr>
          <w:spacing w:val="-11"/>
        </w:rPr>
        <w:t xml:space="preserve"> </w:t>
      </w:r>
      <w:r>
        <w:t>both</w:t>
      </w:r>
      <w:r>
        <w:rPr>
          <w:spacing w:val="-10"/>
        </w:rPr>
        <w:t xml:space="preserve"> </w:t>
      </w:r>
      <w:r>
        <w:t>group</w:t>
      </w:r>
      <w:r>
        <w:rPr>
          <w:spacing w:val="-10"/>
        </w:rPr>
        <w:t xml:space="preserve"> </w:t>
      </w:r>
      <w:r>
        <w:t>and</w:t>
      </w:r>
      <w:r>
        <w:rPr>
          <w:spacing w:val="-14"/>
        </w:rPr>
        <w:t xml:space="preserve"> </w:t>
      </w:r>
      <w:r>
        <w:t>individual</w:t>
      </w:r>
      <w:r>
        <w:rPr>
          <w:spacing w:val="-10"/>
        </w:rPr>
        <w:t xml:space="preserve"> </w:t>
      </w:r>
      <w:r>
        <w:t>sessions,</w:t>
      </w:r>
      <w:r>
        <w:rPr>
          <w:spacing w:val="-11"/>
        </w:rPr>
        <w:t xml:space="preserve"> </w:t>
      </w:r>
      <w:r>
        <w:t>pupils</w:t>
      </w:r>
      <w:r>
        <w:rPr>
          <w:spacing w:val="-11"/>
        </w:rPr>
        <w:t xml:space="preserve"> </w:t>
      </w:r>
      <w:r>
        <w:t>are</w:t>
      </w:r>
      <w:r>
        <w:rPr>
          <w:spacing w:val="-13"/>
        </w:rPr>
        <w:t xml:space="preserve"> </w:t>
      </w:r>
      <w:r>
        <w:t>encouraged</w:t>
      </w:r>
      <w:r>
        <w:rPr>
          <w:spacing w:val="-10"/>
        </w:rPr>
        <w:t xml:space="preserve"> </w:t>
      </w:r>
      <w:r>
        <w:t>and</w:t>
      </w:r>
      <w:r>
        <w:rPr>
          <w:spacing w:val="-10"/>
        </w:rPr>
        <w:t xml:space="preserve"> </w:t>
      </w:r>
      <w:r>
        <w:t>supported</w:t>
      </w:r>
      <w:r>
        <w:rPr>
          <w:spacing w:val="-10"/>
        </w:rPr>
        <w:t xml:space="preserve"> </w:t>
      </w:r>
      <w:r>
        <w:t>by</w:t>
      </w:r>
      <w:r>
        <w:rPr>
          <w:spacing w:val="-12"/>
        </w:rPr>
        <w:t xml:space="preserve"> </w:t>
      </w:r>
      <w:r>
        <w:t>the</w:t>
      </w:r>
      <w:r>
        <w:rPr>
          <w:spacing w:val="-13"/>
        </w:rPr>
        <w:t xml:space="preserve"> </w:t>
      </w:r>
      <w:r>
        <w:t>music therapist to use and create music in a way that is accessible and appropriate to their needs and abilities. This may involve anything from gentle movements accompanied by music, to writing songs or singing and playing a wide variety of instruments. A mixture of structured pre-composed music and improvised music is used: the former often helps to hold and develop concentration, anticipation, memory and turn-taking, whilst the latter encourages self-expression, exploration and decision-making.</w:t>
      </w:r>
    </w:p>
    <w:p w14:paraId="7458F4C4" w14:textId="77777777" w:rsidR="00DC5396" w:rsidRDefault="00000000">
      <w:pPr>
        <w:pStyle w:val="Heading1"/>
        <w:spacing w:before="200"/>
        <w:rPr>
          <w:u w:val="none"/>
        </w:rPr>
      </w:pPr>
      <w:r>
        <w:t>Who</w:t>
      </w:r>
      <w:r>
        <w:rPr>
          <w:spacing w:val="-8"/>
        </w:rPr>
        <w:t xml:space="preserve"> </w:t>
      </w:r>
      <w:r>
        <w:t>may</w:t>
      </w:r>
      <w:r>
        <w:rPr>
          <w:spacing w:val="-5"/>
        </w:rPr>
        <w:t xml:space="preserve"> </w:t>
      </w:r>
      <w:r>
        <w:t>need</w:t>
      </w:r>
      <w:r>
        <w:rPr>
          <w:spacing w:val="-2"/>
        </w:rPr>
        <w:t xml:space="preserve"> </w:t>
      </w:r>
      <w:r>
        <w:t>music</w:t>
      </w:r>
      <w:r>
        <w:rPr>
          <w:spacing w:val="-9"/>
        </w:rPr>
        <w:t xml:space="preserve"> </w:t>
      </w:r>
      <w:r>
        <w:rPr>
          <w:spacing w:val="-2"/>
        </w:rPr>
        <w:t>therapy?</w:t>
      </w:r>
    </w:p>
    <w:p w14:paraId="13B2F77F" w14:textId="77777777" w:rsidR="00DC5396" w:rsidRDefault="00000000">
      <w:pPr>
        <w:pStyle w:val="BodyText"/>
        <w:spacing w:before="254"/>
        <w:ind w:left="117"/>
        <w:jc w:val="both"/>
      </w:pPr>
      <w:r>
        <w:t>Some</w:t>
      </w:r>
      <w:r>
        <w:rPr>
          <w:spacing w:val="-5"/>
        </w:rPr>
        <w:t xml:space="preserve"> </w:t>
      </w:r>
      <w:r>
        <w:t>example</w:t>
      </w:r>
      <w:r>
        <w:rPr>
          <w:spacing w:val="-4"/>
        </w:rPr>
        <w:t xml:space="preserve"> </w:t>
      </w:r>
      <w:r>
        <w:t>reasons</w:t>
      </w:r>
      <w:r>
        <w:rPr>
          <w:spacing w:val="-3"/>
        </w:rPr>
        <w:t xml:space="preserve"> </w:t>
      </w:r>
      <w:r>
        <w:t>for</w:t>
      </w:r>
      <w:r>
        <w:rPr>
          <w:spacing w:val="-2"/>
        </w:rPr>
        <w:t xml:space="preserve"> </w:t>
      </w:r>
      <w:r>
        <w:t>referral</w:t>
      </w:r>
      <w:r>
        <w:rPr>
          <w:spacing w:val="-2"/>
        </w:rPr>
        <w:t xml:space="preserve"> </w:t>
      </w:r>
      <w:proofErr w:type="gramStart"/>
      <w:r>
        <w:rPr>
          <w:spacing w:val="-4"/>
        </w:rPr>
        <w:t>are;</w:t>
      </w:r>
      <w:proofErr w:type="gramEnd"/>
    </w:p>
    <w:p w14:paraId="53CD7304" w14:textId="77777777" w:rsidR="00DC5396" w:rsidRDefault="00000000">
      <w:pPr>
        <w:pStyle w:val="ListParagraph"/>
        <w:numPr>
          <w:ilvl w:val="0"/>
          <w:numId w:val="1"/>
        </w:numPr>
        <w:tabs>
          <w:tab w:val="left" w:pos="837"/>
        </w:tabs>
        <w:spacing w:before="241"/>
        <w:rPr>
          <w:sz w:val="24"/>
        </w:rPr>
      </w:pPr>
      <w:r>
        <w:rPr>
          <w:sz w:val="24"/>
        </w:rPr>
        <w:t>Communication</w:t>
      </w:r>
      <w:r>
        <w:rPr>
          <w:spacing w:val="-5"/>
          <w:sz w:val="24"/>
        </w:rPr>
        <w:t xml:space="preserve"> </w:t>
      </w:r>
      <w:r>
        <w:rPr>
          <w:sz w:val="24"/>
        </w:rPr>
        <w:t>and</w:t>
      </w:r>
      <w:r>
        <w:rPr>
          <w:spacing w:val="-4"/>
          <w:sz w:val="24"/>
        </w:rPr>
        <w:t xml:space="preserve"> </w:t>
      </w:r>
      <w:r>
        <w:rPr>
          <w:sz w:val="24"/>
        </w:rPr>
        <w:t>social</w:t>
      </w:r>
      <w:r>
        <w:rPr>
          <w:spacing w:val="-1"/>
          <w:sz w:val="24"/>
        </w:rPr>
        <w:t xml:space="preserve"> </w:t>
      </w:r>
      <w:r>
        <w:rPr>
          <w:sz w:val="24"/>
        </w:rPr>
        <w:t>interaction</w:t>
      </w:r>
      <w:r>
        <w:rPr>
          <w:spacing w:val="-4"/>
          <w:sz w:val="24"/>
        </w:rPr>
        <w:t xml:space="preserve"> </w:t>
      </w:r>
      <w:r>
        <w:rPr>
          <w:spacing w:val="-2"/>
          <w:sz w:val="24"/>
        </w:rPr>
        <w:t>difficulties</w:t>
      </w:r>
    </w:p>
    <w:p w14:paraId="0BC23CEB" w14:textId="77777777" w:rsidR="00DC5396" w:rsidRDefault="00000000">
      <w:pPr>
        <w:pStyle w:val="ListParagraph"/>
        <w:numPr>
          <w:ilvl w:val="0"/>
          <w:numId w:val="1"/>
        </w:numPr>
        <w:tabs>
          <w:tab w:val="left" w:pos="837"/>
        </w:tabs>
        <w:rPr>
          <w:sz w:val="24"/>
        </w:rPr>
      </w:pPr>
      <w:r>
        <w:rPr>
          <w:sz w:val="24"/>
        </w:rPr>
        <w:t>Difficulties</w:t>
      </w:r>
      <w:r>
        <w:rPr>
          <w:spacing w:val="-3"/>
          <w:sz w:val="24"/>
        </w:rPr>
        <w:t xml:space="preserve"> </w:t>
      </w:r>
      <w:r>
        <w:rPr>
          <w:sz w:val="24"/>
        </w:rPr>
        <w:t>with</w:t>
      </w:r>
      <w:r>
        <w:rPr>
          <w:spacing w:val="-5"/>
          <w:sz w:val="24"/>
        </w:rPr>
        <w:t xml:space="preserve"> </w:t>
      </w:r>
      <w:r>
        <w:rPr>
          <w:sz w:val="24"/>
        </w:rPr>
        <w:t>change</w:t>
      </w:r>
      <w:r>
        <w:rPr>
          <w:spacing w:val="-3"/>
          <w:sz w:val="24"/>
        </w:rPr>
        <w:t xml:space="preserve"> </w:t>
      </w:r>
      <w:r>
        <w:rPr>
          <w:sz w:val="24"/>
        </w:rPr>
        <w:t>and</w:t>
      </w:r>
      <w:r>
        <w:rPr>
          <w:spacing w:val="-4"/>
          <w:sz w:val="24"/>
        </w:rPr>
        <w:t xml:space="preserve"> </w:t>
      </w:r>
      <w:r>
        <w:rPr>
          <w:spacing w:val="-2"/>
          <w:sz w:val="24"/>
        </w:rPr>
        <w:t>transition</w:t>
      </w:r>
    </w:p>
    <w:p w14:paraId="35A7BC64" w14:textId="77777777" w:rsidR="00DC5396" w:rsidRDefault="00000000">
      <w:pPr>
        <w:pStyle w:val="ListParagraph"/>
        <w:numPr>
          <w:ilvl w:val="0"/>
          <w:numId w:val="1"/>
        </w:numPr>
        <w:tabs>
          <w:tab w:val="left" w:pos="837"/>
        </w:tabs>
        <w:spacing w:before="44"/>
        <w:rPr>
          <w:sz w:val="24"/>
        </w:rPr>
      </w:pPr>
      <w:r>
        <w:rPr>
          <w:sz w:val="24"/>
        </w:rPr>
        <w:t>Emotional</w:t>
      </w:r>
      <w:r>
        <w:rPr>
          <w:spacing w:val="-3"/>
          <w:sz w:val="24"/>
        </w:rPr>
        <w:t xml:space="preserve"> </w:t>
      </w:r>
      <w:r>
        <w:rPr>
          <w:sz w:val="24"/>
        </w:rPr>
        <w:t>and</w:t>
      </w:r>
      <w:r>
        <w:rPr>
          <w:spacing w:val="-5"/>
          <w:sz w:val="24"/>
        </w:rPr>
        <w:t xml:space="preserve"> </w:t>
      </w:r>
      <w:proofErr w:type="spellStart"/>
      <w:r>
        <w:rPr>
          <w:sz w:val="24"/>
        </w:rPr>
        <w:t>behavioural</w:t>
      </w:r>
      <w:proofErr w:type="spellEnd"/>
      <w:r>
        <w:rPr>
          <w:spacing w:val="-2"/>
          <w:sz w:val="24"/>
        </w:rPr>
        <w:t xml:space="preserve"> difficulties</w:t>
      </w:r>
    </w:p>
    <w:p w14:paraId="7EF32AEE" w14:textId="77777777" w:rsidR="00DC5396" w:rsidRDefault="00000000">
      <w:pPr>
        <w:pStyle w:val="ListParagraph"/>
        <w:numPr>
          <w:ilvl w:val="0"/>
          <w:numId w:val="1"/>
        </w:numPr>
        <w:tabs>
          <w:tab w:val="left" w:pos="837"/>
        </w:tabs>
        <w:rPr>
          <w:sz w:val="24"/>
        </w:rPr>
      </w:pPr>
      <w:r>
        <w:rPr>
          <w:sz w:val="24"/>
        </w:rPr>
        <w:t>Low</w:t>
      </w:r>
      <w:r>
        <w:rPr>
          <w:spacing w:val="-2"/>
          <w:sz w:val="24"/>
        </w:rPr>
        <w:t xml:space="preserve"> </w:t>
      </w:r>
      <w:r>
        <w:rPr>
          <w:sz w:val="24"/>
        </w:rPr>
        <w:t>self-esteem</w:t>
      </w:r>
      <w:r>
        <w:rPr>
          <w:spacing w:val="-2"/>
          <w:sz w:val="24"/>
        </w:rPr>
        <w:t xml:space="preserve"> </w:t>
      </w:r>
      <w:r>
        <w:rPr>
          <w:sz w:val="24"/>
        </w:rPr>
        <w:t>and</w:t>
      </w:r>
      <w:r>
        <w:rPr>
          <w:spacing w:val="-3"/>
          <w:sz w:val="24"/>
        </w:rPr>
        <w:t xml:space="preserve"> </w:t>
      </w:r>
      <w:r>
        <w:rPr>
          <w:sz w:val="24"/>
        </w:rPr>
        <w:t>low</w:t>
      </w:r>
      <w:r>
        <w:rPr>
          <w:spacing w:val="-1"/>
          <w:sz w:val="24"/>
        </w:rPr>
        <w:t xml:space="preserve"> </w:t>
      </w:r>
      <w:r>
        <w:rPr>
          <w:sz w:val="24"/>
        </w:rPr>
        <w:t>self-</w:t>
      </w:r>
      <w:r>
        <w:rPr>
          <w:spacing w:val="-2"/>
          <w:sz w:val="24"/>
        </w:rPr>
        <w:t>confidence</w:t>
      </w:r>
    </w:p>
    <w:p w14:paraId="51C2EE29" w14:textId="77777777" w:rsidR="00DC5396" w:rsidRDefault="00000000">
      <w:pPr>
        <w:pStyle w:val="ListParagraph"/>
        <w:numPr>
          <w:ilvl w:val="0"/>
          <w:numId w:val="1"/>
        </w:numPr>
        <w:tabs>
          <w:tab w:val="left" w:pos="837"/>
        </w:tabs>
        <w:rPr>
          <w:sz w:val="24"/>
        </w:rPr>
      </w:pPr>
      <w:r>
        <w:rPr>
          <w:sz w:val="24"/>
        </w:rPr>
        <w:t>Difficulties</w:t>
      </w:r>
      <w:r>
        <w:rPr>
          <w:spacing w:val="-3"/>
          <w:sz w:val="24"/>
        </w:rPr>
        <w:t xml:space="preserve"> </w:t>
      </w:r>
      <w:r>
        <w:rPr>
          <w:sz w:val="24"/>
        </w:rPr>
        <w:t>relating</w:t>
      </w:r>
      <w:r>
        <w:rPr>
          <w:spacing w:val="-3"/>
          <w:sz w:val="24"/>
        </w:rPr>
        <w:t xml:space="preserve"> </w:t>
      </w:r>
      <w:r>
        <w:rPr>
          <w:sz w:val="24"/>
        </w:rPr>
        <w:t>to</w:t>
      </w:r>
      <w:r>
        <w:rPr>
          <w:spacing w:val="-6"/>
          <w:sz w:val="24"/>
        </w:rPr>
        <w:t xml:space="preserve"> </w:t>
      </w:r>
      <w:r>
        <w:rPr>
          <w:sz w:val="24"/>
        </w:rPr>
        <w:t>others</w:t>
      </w:r>
      <w:r>
        <w:rPr>
          <w:spacing w:val="-3"/>
          <w:sz w:val="24"/>
        </w:rPr>
        <w:t xml:space="preserve"> </w:t>
      </w:r>
      <w:r>
        <w:rPr>
          <w:sz w:val="24"/>
        </w:rPr>
        <w:t>and</w:t>
      </w:r>
      <w:r>
        <w:rPr>
          <w:spacing w:val="-6"/>
          <w:sz w:val="24"/>
        </w:rPr>
        <w:t xml:space="preserve"> </w:t>
      </w:r>
      <w:r>
        <w:rPr>
          <w:sz w:val="24"/>
        </w:rPr>
        <w:t>forming</w:t>
      </w:r>
      <w:r>
        <w:rPr>
          <w:spacing w:val="-2"/>
          <w:sz w:val="24"/>
        </w:rPr>
        <w:t xml:space="preserve"> relationships</w:t>
      </w:r>
    </w:p>
    <w:p w14:paraId="3E3784EB" w14:textId="77777777" w:rsidR="00DC5396" w:rsidRDefault="00000000">
      <w:pPr>
        <w:pStyle w:val="ListParagraph"/>
        <w:numPr>
          <w:ilvl w:val="0"/>
          <w:numId w:val="1"/>
        </w:numPr>
        <w:tabs>
          <w:tab w:val="left" w:pos="837"/>
        </w:tabs>
        <w:spacing w:before="44"/>
        <w:rPr>
          <w:sz w:val="24"/>
        </w:rPr>
      </w:pPr>
      <w:r>
        <w:rPr>
          <w:sz w:val="24"/>
        </w:rPr>
        <w:t>Concentration</w:t>
      </w:r>
      <w:r>
        <w:rPr>
          <w:spacing w:val="-6"/>
          <w:sz w:val="24"/>
        </w:rPr>
        <w:t xml:space="preserve"> </w:t>
      </w:r>
      <w:r>
        <w:rPr>
          <w:sz w:val="24"/>
        </w:rPr>
        <w:t>difficulties</w:t>
      </w:r>
      <w:r>
        <w:rPr>
          <w:spacing w:val="-3"/>
          <w:sz w:val="24"/>
        </w:rPr>
        <w:t xml:space="preserve"> </w:t>
      </w:r>
      <w:r>
        <w:rPr>
          <w:sz w:val="24"/>
        </w:rPr>
        <w:t>and</w:t>
      </w:r>
      <w:r>
        <w:rPr>
          <w:spacing w:val="-5"/>
          <w:sz w:val="24"/>
        </w:rPr>
        <w:t xml:space="preserve"> </w:t>
      </w:r>
      <w:r>
        <w:rPr>
          <w:sz w:val="24"/>
        </w:rPr>
        <w:t>short</w:t>
      </w:r>
      <w:r>
        <w:rPr>
          <w:spacing w:val="-4"/>
          <w:sz w:val="24"/>
        </w:rPr>
        <w:t xml:space="preserve"> </w:t>
      </w:r>
      <w:r>
        <w:rPr>
          <w:sz w:val="24"/>
        </w:rPr>
        <w:t>attention</w:t>
      </w:r>
      <w:r>
        <w:rPr>
          <w:spacing w:val="-5"/>
          <w:sz w:val="24"/>
        </w:rPr>
        <w:t xml:space="preserve"> </w:t>
      </w:r>
      <w:r>
        <w:rPr>
          <w:spacing w:val="-4"/>
          <w:sz w:val="24"/>
        </w:rPr>
        <w:t>span</w:t>
      </w:r>
    </w:p>
    <w:p w14:paraId="72F30608" w14:textId="77777777" w:rsidR="00DC5396" w:rsidRDefault="00000000">
      <w:pPr>
        <w:pStyle w:val="ListParagraph"/>
        <w:numPr>
          <w:ilvl w:val="0"/>
          <w:numId w:val="1"/>
        </w:numPr>
        <w:tabs>
          <w:tab w:val="left" w:pos="837"/>
        </w:tabs>
        <w:rPr>
          <w:sz w:val="24"/>
        </w:rPr>
      </w:pPr>
      <w:r>
        <w:rPr>
          <w:sz w:val="24"/>
        </w:rPr>
        <w:t>Lack</w:t>
      </w:r>
      <w:r>
        <w:rPr>
          <w:spacing w:val="-3"/>
          <w:sz w:val="24"/>
        </w:rPr>
        <w:t xml:space="preserve"> </w:t>
      </w:r>
      <w:r>
        <w:rPr>
          <w:sz w:val="24"/>
        </w:rPr>
        <w:t>of</w:t>
      </w:r>
      <w:r>
        <w:rPr>
          <w:spacing w:val="-4"/>
          <w:sz w:val="24"/>
        </w:rPr>
        <w:t xml:space="preserve"> </w:t>
      </w:r>
      <w:r>
        <w:rPr>
          <w:sz w:val="24"/>
        </w:rPr>
        <w:t>independence</w:t>
      </w:r>
      <w:r>
        <w:rPr>
          <w:spacing w:val="-3"/>
          <w:sz w:val="24"/>
        </w:rPr>
        <w:t xml:space="preserve"> </w:t>
      </w:r>
      <w:r>
        <w:rPr>
          <w:sz w:val="24"/>
        </w:rPr>
        <w:t>and</w:t>
      </w:r>
      <w:r>
        <w:rPr>
          <w:spacing w:val="-4"/>
          <w:sz w:val="24"/>
        </w:rPr>
        <w:t xml:space="preserve"> </w:t>
      </w:r>
      <w:r>
        <w:rPr>
          <w:spacing w:val="-2"/>
          <w:sz w:val="24"/>
        </w:rPr>
        <w:t>autonomy</w:t>
      </w:r>
    </w:p>
    <w:p w14:paraId="703B58DD" w14:textId="77777777" w:rsidR="00DC5396" w:rsidRDefault="00000000">
      <w:pPr>
        <w:pStyle w:val="ListParagraph"/>
        <w:numPr>
          <w:ilvl w:val="0"/>
          <w:numId w:val="1"/>
        </w:numPr>
        <w:tabs>
          <w:tab w:val="left" w:pos="837"/>
        </w:tabs>
        <w:spacing w:before="40"/>
        <w:rPr>
          <w:sz w:val="24"/>
        </w:rPr>
      </w:pPr>
      <w:r>
        <w:rPr>
          <w:sz w:val="24"/>
        </w:rPr>
        <w:t>Withdrawn</w:t>
      </w:r>
      <w:r>
        <w:rPr>
          <w:spacing w:val="-5"/>
          <w:sz w:val="24"/>
        </w:rPr>
        <w:t xml:space="preserve"> </w:t>
      </w:r>
      <w:r>
        <w:rPr>
          <w:sz w:val="24"/>
        </w:rPr>
        <w:t>or</w:t>
      </w:r>
      <w:r>
        <w:rPr>
          <w:spacing w:val="-5"/>
          <w:sz w:val="24"/>
        </w:rPr>
        <w:t xml:space="preserve"> </w:t>
      </w:r>
      <w:r>
        <w:rPr>
          <w:sz w:val="24"/>
        </w:rPr>
        <w:t>particularly</w:t>
      </w:r>
      <w:r>
        <w:rPr>
          <w:spacing w:val="-1"/>
          <w:sz w:val="24"/>
        </w:rPr>
        <w:t xml:space="preserve"> </w:t>
      </w:r>
      <w:r>
        <w:rPr>
          <w:sz w:val="24"/>
        </w:rPr>
        <w:t>anxious</w:t>
      </w:r>
      <w:r>
        <w:rPr>
          <w:spacing w:val="-1"/>
          <w:sz w:val="24"/>
        </w:rPr>
        <w:t xml:space="preserve"> </w:t>
      </w:r>
      <w:r>
        <w:rPr>
          <w:spacing w:val="-2"/>
          <w:sz w:val="24"/>
        </w:rPr>
        <w:t>students</w:t>
      </w:r>
    </w:p>
    <w:p w14:paraId="2FCD0F25" w14:textId="77777777" w:rsidR="00DC5396" w:rsidRDefault="00000000">
      <w:pPr>
        <w:pStyle w:val="ListParagraph"/>
        <w:numPr>
          <w:ilvl w:val="0"/>
          <w:numId w:val="1"/>
        </w:numPr>
        <w:tabs>
          <w:tab w:val="left" w:pos="837"/>
        </w:tabs>
        <w:rPr>
          <w:sz w:val="24"/>
        </w:rPr>
      </w:pPr>
      <w:r>
        <w:rPr>
          <w:sz w:val="24"/>
        </w:rPr>
        <w:t>A</w:t>
      </w:r>
      <w:r>
        <w:rPr>
          <w:spacing w:val="-4"/>
          <w:sz w:val="24"/>
        </w:rPr>
        <w:t xml:space="preserve"> </w:t>
      </w:r>
      <w:r>
        <w:rPr>
          <w:sz w:val="24"/>
        </w:rPr>
        <w:t>pupil who</w:t>
      </w:r>
      <w:r>
        <w:rPr>
          <w:spacing w:val="-5"/>
          <w:sz w:val="24"/>
        </w:rPr>
        <w:t xml:space="preserve"> </w:t>
      </w:r>
      <w:r>
        <w:rPr>
          <w:sz w:val="24"/>
        </w:rPr>
        <w:t>finds</w:t>
      </w:r>
      <w:r>
        <w:rPr>
          <w:spacing w:val="-2"/>
          <w:sz w:val="24"/>
        </w:rPr>
        <w:t xml:space="preserve"> </w:t>
      </w:r>
      <w:r>
        <w:rPr>
          <w:sz w:val="24"/>
        </w:rPr>
        <w:t>it</w:t>
      </w:r>
      <w:r>
        <w:rPr>
          <w:spacing w:val="-2"/>
          <w:sz w:val="24"/>
        </w:rPr>
        <w:t xml:space="preserve"> </w:t>
      </w:r>
      <w:r>
        <w:rPr>
          <w:sz w:val="24"/>
        </w:rPr>
        <w:t>difficult</w:t>
      </w:r>
      <w:r>
        <w:rPr>
          <w:spacing w:val="-2"/>
          <w:sz w:val="24"/>
        </w:rPr>
        <w:t xml:space="preserve"> </w:t>
      </w:r>
      <w:r>
        <w:rPr>
          <w:sz w:val="24"/>
        </w:rPr>
        <w:t>to</w:t>
      </w:r>
      <w:r>
        <w:rPr>
          <w:spacing w:val="-5"/>
          <w:sz w:val="24"/>
        </w:rPr>
        <w:t xml:space="preserve"> </w:t>
      </w:r>
      <w:r>
        <w:rPr>
          <w:spacing w:val="-2"/>
          <w:sz w:val="24"/>
        </w:rPr>
        <w:t>play/initiate</w:t>
      </w:r>
    </w:p>
    <w:p w14:paraId="68CAD7D4" w14:textId="77777777" w:rsidR="00DC5396" w:rsidRDefault="00000000">
      <w:pPr>
        <w:pStyle w:val="ListParagraph"/>
        <w:numPr>
          <w:ilvl w:val="0"/>
          <w:numId w:val="1"/>
        </w:numPr>
        <w:tabs>
          <w:tab w:val="left" w:pos="837"/>
        </w:tabs>
        <w:spacing w:before="44"/>
        <w:rPr>
          <w:sz w:val="24"/>
        </w:rPr>
      </w:pPr>
      <w:r>
        <w:rPr>
          <w:sz w:val="24"/>
        </w:rPr>
        <w:t>Over-sensitive/under-sensitive</w:t>
      </w:r>
      <w:r>
        <w:rPr>
          <w:spacing w:val="-6"/>
          <w:sz w:val="24"/>
        </w:rPr>
        <w:t xml:space="preserve"> </w:t>
      </w:r>
      <w:r>
        <w:rPr>
          <w:sz w:val="24"/>
        </w:rPr>
        <w:t>to</w:t>
      </w:r>
      <w:r>
        <w:rPr>
          <w:spacing w:val="-7"/>
          <w:sz w:val="24"/>
        </w:rPr>
        <w:t xml:space="preserve"> </w:t>
      </w:r>
      <w:r>
        <w:rPr>
          <w:spacing w:val="-2"/>
          <w:sz w:val="24"/>
        </w:rPr>
        <w:t>stimulus</w:t>
      </w:r>
    </w:p>
    <w:p w14:paraId="0ED70A10" w14:textId="77777777" w:rsidR="00DC5396" w:rsidRDefault="00DC5396">
      <w:pPr>
        <w:pStyle w:val="BodyText"/>
        <w:spacing w:before="0"/>
        <w:ind w:left="0"/>
      </w:pPr>
    </w:p>
    <w:p w14:paraId="355E4ECD" w14:textId="0362CF7C" w:rsidR="0018744C" w:rsidRDefault="0018744C">
      <w:pPr>
        <w:pStyle w:val="BodyText"/>
        <w:spacing w:before="0"/>
        <w:ind w:left="0"/>
        <w:rPr>
          <w:sz w:val="20"/>
        </w:rPr>
      </w:pPr>
      <w:hyperlink r:id="rId6" w:history="1">
        <w:proofErr w:type="spellStart"/>
        <w:r>
          <w:rPr>
            <w:rStyle w:val="Hyperlink"/>
          </w:rPr>
          <w:t>Nordoff</w:t>
        </w:r>
        <w:proofErr w:type="spellEnd"/>
        <w:r>
          <w:rPr>
            <w:rStyle w:val="Hyperlink"/>
          </w:rPr>
          <w:t xml:space="preserve"> and Robbins - The UK's largest music therapy charity (nordoff-robbins.org.uk)</w:t>
        </w:r>
      </w:hyperlink>
    </w:p>
    <w:p w14:paraId="6AA9D3CA" w14:textId="5EDD9523" w:rsidR="00DC5396" w:rsidRDefault="00DC5396">
      <w:pPr>
        <w:pStyle w:val="BodyText"/>
        <w:spacing w:before="223"/>
        <w:ind w:left="0"/>
        <w:rPr>
          <w:sz w:val="20"/>
        </w:rPr>
      </w:pPr>
    </w:p>
    <w:p w14:paraId="102ECD45" w14:textId="77777777" w:rsidR="00DC5396" w:rsidRDefault="00DC5396">
      <w:pPr>
        <w:pStyle w:val="BodyText"/>
        <w:spacing w:before="3"/>
        <w:ind w:left="0"/>
        <w:rPr>
          <w:sz w:val="10"/>
        </w:rPr>
      </w:pPr>
    </w:p>
    <w:p w14:paraId="6E857E38" w14:textId="77777777" w:rsidR="00DC5396" w:rsidRDefault="00DC5396">
      <w:pPr>
        <w:rPr>
          <w:sz w:val="10"/>
        </w:rPr>
        <w:sectPr w:rsidR="00DC5396">
          <w:pgSz w:w="11900" w:h="16840"/>
          <w:pgMar w:top="1360" w:right="1320" w:bottom="280" w:left="1320" w:header="720" w:footer="720" w:gutter="0"/>
          <w:cols w:space="720"/>
        </w:sectPr>
      </w:pPr>
    </w:p>
    <w:p w14:paraId="74F415D8" w14:textId="75AF35E1" w:rsidR="00DC5396" w:rsidRDefault="00DC5396">
      <w:pPr>
        <w:pStyle w:val="BodyText"/>
        <w:spacing w:before="115"/>
        <w:ind w:left="520" w:right="521" w:firstLine="1190"/>
      </w:pPr>
    </w:p>
    <w:sectPr w:rsidR="00DC5396">
      <w:type w:val="continuous"/>
      <w:pgSz w:w="11900" w:h="16840"/>
      <w:pgMar w:top="820" w:right="1320" w:bottom="280" w:left="1320" w:header="720" w:footer="720" w:gutter="0"/>
      <w:cols w:num="2" w:space="720" w:equalWidth="0">
        <w:col w:w="4251" w:space="251"/>
        <w:col w:w="475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790B2A"/>
    <w:multiLevelType w:val="hybridMultilevel"/>
    <w:tmpl w:val="0B62063E"/>
    <w:lvl w:ilvl="0" w:tplc="F06040B6">
      <w:numFmt w:val="bullet"/>
      <w:lvlText w:val=""/>
      <w:lvlJc w:val="left"/>
      <w:pPr>
        <w:ind w:left="837" w:hanging="360"/>
      </w:pPr>
      <w:rPr>
        <w:rFonts w:ascii="Symbol" w:eastAsia="Symbol" w:hAnsi="Symbol" w:cs="Symbol" w:hint="default"/>
        <w:b w:val="0"/>
        <w:bCs w:val="0"/>
        <w:i w:val="0"/>
        <w:iCs w:val="0"/>
        <w:spacing w:val="0"/>
        <w:w w:val="100"/>
        <w:sz w:val="24"/>
        <w:szCs w:val="24"/>
        <w:lang w:val="en-US" w:eastAsia="en-US" w:bidi="ar-SA"/>
      </w:rPr>
    </w:lvl>
    <w:lvl w:ilvl="1" w:tplc="17B86A2C">
      <w:numFmt w:val="bullet"/>
      <w:lvlText w:val="•"/>
      <w:lvlJc w:val="left"/>
      <w:pPr>
        <w:ind w:left="1682" w:hanging="360"/>
      </w:pPr>
      <w:rPr>
        <w:rFonts w:hint="default"/>
        <w:lang w:val="en-US" w:eastAsia="en-US" w:bidi="ar-SA"/>
      </w:rPr>
    </w:lvl>
    <w:lvl w:ilvl="2" w:tplc="83F0F246">
      <w:numFmt w:val="bullet"/>
      <w:lvlText w:val="•"/>
      <w:lvlJc w:val="left"/>
      <w:pPr>
        <w:ind w:left="2524" w:hanging="360"/>
      </w:pPr>
      <w:rPr>
        <w:rFonts w:hint="default"/>
        <w:lang w:val="en-US" w:eastAsia="en-US" w:bidi="ar-SA"/>
      </w:rPr>
    </w:lvl>
    <w:lvl w:ilvl="3" w:tplc="08BC8CF8">
      <w:numFmt w:val="bullet"/>
      <w:lvlText w:val="•"/>
      <w:lvlJc w:val="left"/>
      <w:pPr>
        <w:ind w:left="3366" w:hanging="360"/>
      </w:pPr>
      <w:rPr>
        <w:rFonts w:hint="default"/>
        <w:lang w:val="en-US" w:eastAsia="en-US" w:bidi="ar-SA"/>
      </w:rPr>
    </w:lvl>
    <w:lvl w:ilvl="4" w:tplc="8982CFE4">
      <w:numFmt w:val="bullet"/>
      <w:lvlText w:val="•"/>
      <w:lvlJc w:val="left"/>
      <w:pPr>
        <w:ind w:left="4208" w:hanging="360"/>
      </w:pPr>
      <w:rPr>
        <w:rFonts w:hint="default"/>
        <w:lang w:val="en-US" w:eastAsia="en-US" w:bidi="ar-SA"/>
      </w:rPr>
    </w:lvl>
    <w:lvl w:ilvl="5" w:tplc="F59C2618">
      <w:numFmt w:val="bullet"/>
      <w:lvlText w:val="•"/>
      <w:lvlJc w:val="left"/>
      <w:pPr>
        <w:ind w:left="5050" w:hanging="360"/>
      </w:pPr>
      <w:rPr>
        <w:rFonts w:hint="default"/>
        <w:lang w:val="en-US" w:eastAsia="en-US" w:bidi="ar-SA"/>
      </w:rPr>
    </w:lvl>
    <w:lvl w:ilvl="6" w:tplc="A99E8B20">
      <w:numFmt w:val="bullet"/>
      <w:lvlText w:val="•"/>
      <w:lvlJc w:val="left"/>
      <w:pPr>
        <w:ind w:left="5892" w:hanging="360"/>
      </w:pPr>
      <w:rPr>
        <w:rFonts w:hint="default"/>
        <w:lang w:val="en-US" w:eastAsia="en-US" w:bidi="ar-SA"/>
      </w:rPr>
    </w:lvl>
    <w:lvl w:ilvl="7" w:tplc="EEB63D10">
      <w:numFmt w:val="bullet"/>
      <w:lvlText w:val="•"/>
      <w:lvlJc w:val="left"/>
      <w:pPr>
        <w:ind w:left="6734" w:hanging="360"/>
      </w:pPr>
      <w:rPr>
        <w:rFonts w:hint="default"/>
        <w:lang w:val="en-US" w:eastAsia="en-US" w:bidi="ar-SA"/>
      </w:rPr>
    </w:lvl>
    <w:lvl w:ilvl="8" w:tplc="F440DBD0">
      <w:numFmt w:val="bullet"/>
      <w:lvlText w:val="•"/>
      <w:lvlJc w:val="left"/>
      <w:pPr>
        <w:ind w:left="7576" w:hanging="360"/>
      </w:pPr>
      <w:rPr>
        <w:rFonts w:hint="default"/>
        <w:lang w:val="en-US" w:eastAsia="en-US" w:bidi="ar-SA"/>
      </w:rPr>
    </w:lvl>
  </w:abstractNum>
  <w:num w:numId="1" w16cid:durableId="1329360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96"/>
    <w:rsid w:val="0018744C"/>
    <w:rsid w:val="00DC5396"/>
    <w:rsid w:val="00E12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0FFA"/>
  <w15:docId w15:val="{8E520586-732E-42E2-B02C-3EBCBD73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7"/>
      <w:jc w:val="both"/>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5"/>
      <w:ind w:left="837"/>
    </w:pPr>
    <w:rPr>
      <w:sz w:val="24"/>
      <w:szCs w:val="24"/>
    </w:rPr>
  </w:style>
  <w:style w:type="paragraph" w:styleId="Title">
    <w:name w:val="Title"/>
    <w:basedOn w:val="Normal"/>
    <w:uiPriority w:val="10"/>
    <w:qFormat/>
    <w:pPr>
      <w:ind w:left="117" w:right="3889"/>
    </w:pPr>
    <w:rPr>
      <w:b/>
      <w:bCs/>
      <w:sz w:val="32"/>
      <w:szCs w:val="32"/>
    </w:rPr>
  </w:style>
  <w:style w:type="paragraph" w:styleId="ListParagraph">
    <w:name w:val="List Paragraph"/>
    <w:basedOn w:val="Normal"/>
    <w:uiPriority w:val="1"/>
    <w:qFormat/>
    <w:pPr>
      <w:spacing w:before="45"/>
      <w:ind w:left="837"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187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doff-robbins.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Wadsworth</dc:creator>
  <cp:lastModifiedBy>Katy Wadsworth</cp:lastModifiedBy>
  <cp:revision>2</cp:revision>
  <dcterms:created xsi:type="dcterms:W3CDTF">2024-06-14T09:43:00Z</dcterms:created>
  <dcterms:modified xsi:type="dcterms:W3CDTF">2024-06-14T09:43:00Z</dcterms:modified>
</cp:coreProperties>
</file>