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00FC1" w14:textId="23BF44F7" w:rsidR="00F168B0" w:rsidRDefault="00C36264">
      <w:r>
        <w:rPr>
          <w:noProof/>
        </w:rPr>
        <mc:AlternateContent>
          <mc:Choice Requires="wps">
            <w:drawing>
              <wp:anchor distT="0" distB="0" distL="114300" distR="114300" simplePos="0" relativeHeight="251660288" behindDoc="0" locked="0" layoutInCell="1" allowOverlap="1" wp14:anchorId="6328F764" wp14:editId="097CC0D7">
                <wp:simplePos x="0" y="0"/>
                <wp:positionH relativeFrom="page">
                  <wp:posOffset>85724</wp:posOffset>
                </wp:positionH>
                <wp:positionV relativeFrom="paragraph">
                  <wp:posOffset>-438150</wp:posOffset>
                </wp:positionV>
                <wp:extent cx="5819775" cy="12001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819775" cy="1200150"/>
                        </a:xfrm>
                        <a:prstGeom prst="rect">
                          <a:avLst/>
                        </a:prstGeom>
                        <a:noFill/>
                        <a:ln>
                          <a:noFill/>
                        </a:ln>
                      </wps:spPr>
                      <wps:txbx>
                        <w:txbxContent>
                          <w:p w14:paraId="3F1BC901" w14:textId="7EB64A59" w:rsidR="00657ABF" w:rsidRPr="00D4593B" w:rsidRDefault="002C6B00" w:rsidP="00657ABF">
                            <w:pPr>
                              <w:jc w:val="center"/>
                              <w:rPr>
                                <w:b/>
                                <w:color w:val="0374FD"/>
                                <w:sz w:val="90"/>
                                <w:szCs w:val="90"/>
                                <w14:shadow w14:blurRad="60007" w14:dist="200025" w14:dir="15000000" w14:sx="100000" w14:sy="30000" w14:kx="-1800000" w14:ky="0" w14:algn="bl">
                                  <w14:srgbClr w14:val="000000">
                                    <w14:alpha w14:val="68000"/>
                                  </w14:srgbClr>
                                </w14:shadow>
                                <w14:reflection w14:blurRad="6350" w14:stA="60000" w14:stPos="0" w14:endA="900" w14:endPos="58000" w14:dist="0" w14:dir="5400000" w14:fadeDir="5400000" w14:sx="100000" w14:sy="-100000" w14:kx="0" w14:ky="0" w14:algn="bl"/>
                                <w14:textOutline w14:w="9525" w14:cap="flat" w14:cmpd="sng" w14:algn="ctr">
                                  <w14:solidFill>
                                    <w14:schemeClr w14:val="bg1"/>
                                  </w14:solidFill>
                                  <w14:prstDash w14:val="solid"/>
                                  <w14:round/>
                                </w14:textOutline>
                              </w:rPr>
                            </w:pPr>
                            <w:bookmarkStart w:id="0" w:name="_Hlk113003834"/>
                            <w:bookmarkStart w:id="1" w:name="_Hlk113003835"/>
                            <w:r w:rsidRPr="00D4593B">
                              <w:rPr>
                                <w:b/>
                                <w:color w:val="0374FD"/>
                                <w:sz w:val="90"/>
                                <w:szCs w:val="90"/>
                                <w14:shadow w14:blurRad="60007" w14:dist="200025" w14:dir="15000000" w14:sx="100000" w14:sy="30000" w14:kx="-1800000" w14:ky="0" w14:algn="bl">
                                  <w14:srgbClr w14:val="000000">
                                    <w14:alpha w14:val="68000"/>
                                  </w14:srgbClr>
                                </w14:shadow>
                                <w14:reflection w14:blurRad="6350" w14:stA="60000" w14:stPos="0" w14:endA="900" w14:endPos="58000" w14:dist="0" w14:dir="5400000" w14:fadeDir="5400000" w14:sx="100000" w14:sy="-100000" w14:kx="0" w14:ky="0" w14:algn="bl"/>
                                <w14:textOutline w14:w="9525" w14:cap="flat" w14:cmpd="sng" w14:algn="ctr">
                                  <w14:solidFill>
                                    <w14:schemeClr w14:val="bg1"/>
                                  </w14:solidFill>
                                  <w14:prstDash w14:val="solid"/>
                                  <w14:round/>
                                </w14:textOutline>
                              </w:rPr>
                              <w:t>What’s it all about?</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8F764" id="_x0000_t202" coordsize="21600,21600" o:spt="202" path="m,l,21600r21600,l21600,xe">
                <v:stroke joinstyle="miter"/>
                <v:path gradientshapeok="t" o:connecttype="rect"/>
              </v:shapetype>
              <v:shape id="Text Box 2" o:spid="_x0000_s1026" type="#_x0000_t202" style="position:absolute;margin-left:6.75pt;margin-top:-34.5pt;width:458.25pt;height:9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" filled="f" stroked="f">
                <v:fill o:detectmouseclick="t"/>
                <v:textbox>
                  <w:txbxContent>
                    <w:p w14:paraId="3F1BC901" w14:textId="7EB64A59" w:rsidR="00657ABF" w:rsidRPr="00D4593B" w:rsidRDefault="002C6B00" w:rsidP="00657ABF">
                      <w:pPr>
                        <w:jc w:val="center"/>
                        <w:rPr>
                          <w:b/>
                          <w:color w:val="0374FD"/>
                          <w:sz w:val="90"/>
                          <w:szCs w:val="90"/>
                          <w14:shadow w14:blurRad="60007" w14:dist="200025" w14:dir="15000000" w14:sx="100000" w14:sy="30000" w14:kx="-1800000" w14:ky="0" w14:algn="bl">
                            <w14:srgbClr w14:val="000000">
                              <w14:alpha w14:val="68000"/>
                            </w14:srgbClr>
                          </w14:shadow>
                          <w14:reflection w14:blurRad="6350" w14:stA="60000" w14:stPos="0" w14:endA="900" w14:endPos="58000" w14:dist="0" w14:dir="5400000" w14:fadeDir="5400000" w14:sx="100000" w14:sy="-100000" w14:kx="0" w14:ky="0" w14:algn="bl"/>
                          <w14:textOutline w14:w="9525" w14:cap="flat" w14:cmpd="sng" w14:algn="ctr">
                            <w14:solidFill>
                              <w14:schemeClr w14:val="bg1"/>
                            </w14:solidFill>
                            <w14:prstDash w14:val="solid"/>
                            <w14:round/>
                          </w14:textOutline>
                        </w:rPr>
                      </w:pPr>
                      <w:bookmarkStart w:id="2" w:name="_Hlk113003834"/>
                      <w:bookmarkStart w:id="3" w:name="_Hlk113003835"/>
                      <w:r w:rsidRPr="00D4593B">
                        <w:rPr>
                          <w:b/>
                          <w:color w:val="0374FD"/>
                          <w:sz w:val="90"/>
                          <w:szCs w:val="90"/>
                          <w14:shadow w14:blurRad="60007" w14:dist="200025" w14:dir="15000000" w14:sx="100000" w14:sy="30000" w14:kx="-1800000" w14:ky="0" w14:algn="bl">
                            <w14:srgbClr w14:val="000000">
                              <w14:alpha w14:val="68000"/>
                            </w14:srgbClr>
                          </w14:shadow>
                          <w14:reflection w14:blurRad="6350" w14:stA="60000" w14:stPos="0" w14:endA="900" w14:endPos="58000" w14:dist="0" w14:dir="5400000" w14:fadeDir="5400000" w14:sx="100000" w14:sy="-100000" w14:kx="0" w14:ky="0" w14:algn="bl"/>
                          <w14:textOutline w14:w="9525" w14:cap="flat" w14:cmpd="sng" w14:algn="ctr">
                            <w14:solidFill>
                              <w14:schemeClr w14:val="bg1"/>
                            </w14:solidFill>
                            <w14:prstDash w14:val="solid"/>
                            <w14:round/>
                          </w14:textOutline>
                        </w:rPr>
                        <w:t>What’s it all about?</w:t>
                      </w:r>
                      <w:bookmarkEnd w:id="2"/>
                      <w:bookmarkEnd w:id="3"/>
                    </w:p>
                  </w:txbxContent>
                </v:textbox>
                <w10:wrap anchorx="page"/>
              </v:shape>
            </w:pict>
          </mc:Fallback>
        </mc:AlternateContent>
      </w:r>
      <w:r w:rsidR="00D4593B">
        <w:rPr>
          <w:noProof/>
        </w:rPr>
        <mc:AlternateContent>
          <mc:Choice Requires="wps">
            <w:drawing>
              <wp:anchor distT="45720" distB="45720" distL="114300" distR="114300" simplePos="0" relativeHeight="251662336" behindDoc="0" locked="0" layoutInCell="1" allowOverlap="1" wp14:anchorId="73503420" wp14:editId="2F5ECEA0">
                <wp:simplePos x="0" y="0"/>
                <wp:positionH relativeFrom="column">
                  <wp:posOffset>4848225</wp:posOffset>
                </wp:positionH>
                <wp:positionV relativeFrom="paragraph">
                  <wp:posOffset>0</wp:posOffset>
                </wp:positionV>
                <wp:extent cx="1663700" cy="654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654050"/>
                        </a:xfrm>
                        <a:prstGeom prst="rect">
                          <a:avLst/>
                        </a:prstGeom>
                        <a:solidFill>
                          <a:srgbClr val="FFFFFF"/>
                        </a:solidFill>
                        <a:ln w="9525">
                          <a:noFill/>
                          <a:miter lim="800000"/>
                          <a:headEnd/>
                          <a:tailEnd/>
                        </a:ln>
                      </wps:spPr>
                      <wps:txbx>
                        <w:txbxContent>
                          <w:p w14:paraId="406D0FCA" w14:textId="7B2797FE" w:rsidR="005602F3" w:rsidRPr="00D4593B" w:rsidRDefault="005602F3" w:rsidP="005602F3">
                            <w:pPr>
                              <w:spacing w:before="0" w:after="0" w:line="240" w:lineRule="auto"/>
                              <w:rPr>
                                <w:b/>
                                <w:bCs/>
                                <w:sz w:val="18"/>
                                <w:szCs w:val="18"/>
                              </w:rPr>
                            </w:pPr>
                            <w:r w:rsidRPr="00D4593B">
                              <w:rPr>
                                <w:b/>
                                <w:bCs/>
                                <w:sz w:val="18"/>
                                <w:szCs w:val="18"/>
                              </w:rPr>
                              <w:t>Speech and Language Therapy at Park Lane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03420" id="_x0000_s1027" type="#_x0000_t202" style="position:absolute;margin-left:381.75pt;margin-top:0;width:131pt;height:5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" stroked="f">
                <v:textbox>
                  <w:txbxContent>
                    <w:p w14:paraId="406D0FCA" w14:textId="7B2797FE" w:rsidR="005602F3" w:rsidRPr="00D4593B" w:rsidRDefault="005602F3" w:rsidP="005602F3">
                      <w:pPr>
                        <w:spacing w:before="0" w:after="0" w:line="240" w:lineRule="auto"/>
                        <w:rPr>
                          <w:b/>
                          <w:bCs/>
                          <w:sz w:val="18"/>
                          <w:szCs w:val="18"/>
                        </w:rPr>
                      </w:pPr>
                      <w:r w:rsidRPr="00D4593B">
                        <w:rPr>
                          <w:b/>
                          <w:bCs/>
                          <w:sz w:val="18"/>
                          <w:szCs w:val="18"/>
                        </w:rPr>
                        <w:t>Speech and Language Therapy at Park Lane School</w:t>
                      </w:r>
                    </w:p>
                  </w:txbxContent>
                </v:textbox>
                <w10:wrap type="square"/>
              </v:shape>
            </w:pict>
          </mc:Fallback>
        </mc:AlternateContent>
      </w:r>
      <w:r w:rsidR="00D4593B">
        <w:rPr>
          <w:noProof/>
        </w:rPr>
        <w:drawing>
          <wp:anchor distT="0" distB="0" distL="114300" distR="114300" simplePos="0" relativeHeight="251658240" behindDoc="0" locked="0" layoutInCell="1" allowOverlap="1" wp14:anchorId="371A6497" wp14:editId="46D18200">
            <wp:simplePos x="0" y="0"/>
            <wp:positionH relativeFrom="margin">
              <wp:posOffset>4923522</wp:posOffset>
            </wp:positionH>
            <wp:positionV relativeFrom="paragraph">
              <wp:posOffset>-723900</wp:posOffset>
            </wp:positionV>
            <wp:extent cx="1360707" cy="752475"/>
            <wp:effectExtent l="0" t="0" r="0" b="0"/>
            <wp:wrapNone/>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5">
                      <a:extLst>
                        <a:ext uri="{28A0092B-C50C-407E-A947-70E740481C1C}">
                          <a14:useLocalDpi xmlns:a14="http://schemas.microsoft.com/office/drawing/2010/main" val="0"/>
                        </a:ext>
                      </a:extLst>
                    </a:blip>
                    <a:srcRect l="58830" t="29574" r="26715" b="56209"/>
                    <a:stretch/>
                  </pic:blipFill>
                  <pic:spPr bwMode="auto">
                    <a:xfrm>
                      <a:off x="0" y="0"/>
                      <a:ext cx="1365172" cy="7549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E5456D" w14:textId="7E0F01E4" w:rsidR="0095395B" w:rsidRDefault="0095395B" w:rsidP="0095395B"/>
    <w:p w14:paraId="60957B99" w14:textId="23C692E9" w:rsidR="00801913" w:rsidRDefault="00C36264" w:rsidP="00801913">
      <w:pPr>
        <w:jc w:val="center"/>
        <w:rPr>
          <w:b/>
          <w:i/>
          <w:iCs/>
          <w:color w:val="002060"/>
          <w:sz w:val="72"/>
          <w:szCs w:val="72"/>
          <w14:textOutline w14:w="9525" w14:cap="flat" w14:cmpd="sng" w14:algn="ctr">
            <w14:solidFill>
              <w14:schemeClr w14:val="bg1"/>
            </w14:solidFill>
            <w14:prstDash w14:val="solid"/>
            <w14:round/>
          </w14:textOutline>
        </w:rPr>
      </w:pPr>
      <w:r w:rsidRPr="009060F1">
        <w:rPr>
          <w:b/>
          <w:i/>
          <w:iCs/>
          <w:color w:val="002060"/>
          <w:sz w:val="72"/>
          <w:szCs w:val="72"/>
          <w14:textOutline w14:w="9525" w14:cap="flat" w14:cmpd="sng" w14:algn="ctr">
            <w14:solidFill>
              <w14:schemeClr w14:val="bg1"/>
            </w14:solidFill>
            <w14:prstDash w14:val="solid"/>
            <w14:round/>
          </w14:textOutline>
        </w:rPr>
        <w:t>Sing Sign and Symbol</w:t>
      </w:r>
      <w:r w:rsidR="006F2A57">
        <w:rPr>
          <w:b/>
          <w:i/>
          <w:iCs/>
          <w:color w:val="002060"/>
          <w:sz w:val="72"/>
          <w:szCs w:val="72"/>
          <w14:textOutline w14:w="9525" w14:cap="flat" w14:cmpd="sng" w14:algn="ctr">
            <w14:solidFill>
              <w14:schemeClr w14:val="bg1"/>
            </w14:solidFill>
            <w14:prstDash w14:val="solid"/>
            <w14:round/>
          </w14:textOutline>
        </w:rPr>
        <w:t xml:space="preserve"> lunchtime club</w:t>
      </w:r>
    </w:p>
    <w:p w14:paraId="2CBC6965" w14:textId="02EB80FF" w:rsidR="006551E4" w:rsidRDefault="00AC3587" w:rsidP="006100AD">
      <w:pPr>
        <w:rPr>
          <w:rFonts w:asciiTheme="minorHAnsi" w:hAnsiTheme="minorHAnsi"/>
          <w:sz w:val="24"/>
          <w:szCs w:val="24"/>
          <w:lang w:val="en-GB"/>
        </w:rPr>
      </w:pPr>
      <w:r>
        <w:rPr>
          <w:rFonts w:asciiTheme="minorHAnsi" w:hAnsiTheme="minorHAnsi"/>
          <w:sz w:val="24"/>
          <w:szCs w:val="24"/>
          <w:lang w:val="en-GB"/>
        </w:rPr>
        <w:t>Music</w:t>
      </w:r>
      <w:r w:rsidR="006100AD" w:rsidRPr="006100AD">
        <w:rPr>
          <w:rFonts w:asciiTheme="minorHAnsi" w:hAnsiTheme="minorHAnsi"/>
          <w:sz w:val="24"/>
          <w:szCs w:val="24"/>
          <w:lang w:val="en-GB"/>
        </w:rPr>
        <w:t xml:space="preserve"> and songs are great fun and help stimulate language development. </w:t>
      </w:r>
      <w:r w:rsidR="005644F2">
        <w:rPr>
          <w:rFonts w:asciiTheme="minorHAnsi" w:hAnsiTheme="minorHAnsi"/>
          <w:sz w:val="24"/>
          <w:szCs w:val="24"/>
          <w:lang w:val="en-GB"/>
        </w:rPr>
        <w:t>‘</w:t>
      </w:r>
      <w:r w:rsidR="00F67171">
        <w:rPr>
          <w:rFonts w:asciiTheme="minorHAnsi" w:hAnsiTheme="minorHAnsi"/>
          <w:sz w:val="24"/>
          <w:szCs w:val="24"/>
          <w:lang w:val="en-GB"/>
        </w:rPr>
        <w:t>Sing Sign and Symbol</w:t>
      </w:r>
      <w:r w:rsidR="005644F2">
        <w:rPr>
          <w:rFonts w:asciiTheme="minorHAnsi" w:hAnsiTheme="minorHAnsi"/>
          <w:sz w:val="24"/>
          <w:szCs w:val="24"/>
          <w:lang w:val="en-GB"/>
        </w:rPr>
        <w:t xml:space="preserve"> club’ </w:t>
      </w:r>
      <w:r w:rsidR="0036415A">
        <w:rPr>
          <w:rFonts w:asciiTheme="minorHAnsi" w:hAnsiTheme="minorHAnsi"/>
          <w:sz w:val="24"/>
          <w:szCs w:val="24"/>
          <w:lang w:val="en-GB"/>
        </w:rPr>
        <w:t xml:space="preserve">provides opportunities for </w:t>
      </w:r>
      <w:r w:rsidR="00CE2A11">
        <w:rPr>
          <w:rFonts w:asciiTheme="minorHAnsi" w:hAnsiTheme="minorHAnsi"/>
          <w:sz w:val="24"/>
          <w:szCs w:val="24"/>
          <w:lang w:val="en-GB"/>
        </w:rPr>
        <w:t xml:space="preserve">pupil’s using all forms of communication to </w:t>
      </w:r>
      <w:r w:rsidR="003D6F36">
        <w:rPr>
          <w:rFonts w:asciiTheme="minorHAnsi" w:hAnsiTheme="minorHAnsi"/>
          <w:sz w:val="24"/>
          <w:szCs w:val="24"/>
          <w:lang w:val="en-GB"/>
        </w:rPr>
        <w:t xml:space="preserve">join-in </w:t>
      </w:r>
      <w:r w:rsidR="00400A62">
        <w:rPr>
          <w:rFonts w:asciiTheme="minorHAnsi" w:hAnsiTheme="minorHAnsi"/>
          <w:sz w:val="24"/>
          <w:szCs w:val="24"/>
          <w:lang w:val="en-GB"/>
        </w:rPr>
        <w:t xml:space="preserve">with </w:t>
      </w:r>
      <w:r w:rsidR="003D6F36">
        <w:rPr>
          <w:rFonts w:asciiTheme="minorHAnsi" w:hAnsiTheme="minorHAnsi"/>
          <w:sz w:val="24"/>
          <w:szCs w:val="24"/>
          <w:lang w:val="en-GB"/>
        </w:rPr>
        <w:t xml:space="preserve">a </w:t>
      </w:r>
      <w:r w:rsidR="00400A62">
        <w:rPr>
          <w:rFonts w:asciiTheme="minorHAnsi" w:hAnsiTheme="minorHAnsi"/>
          <w:sz w:val="24"/>
          <w:szCs w:val="24"/>
          <w:lang w:val="en-GB"/>
        </w:rPr>
        <w:t>group musical activity</w:t>
      </w:r>
      <w:r w:rsidR="00D039BF">
        <w:rPr>
          <w:rFonts w:asciiTheme="minorHAnsi" w:hAnsiTheme="minorHAnsi"/>
          <w:sz w:val="24"/>
          <w:szCs w:val="24"/>
          <w:lang w:val="en-GB"/>
        </w:rPr>
        <w:t xml:space="preserve">. </w:t>
      </w:r>
      <w:r w:rsidR="000F5747">
        <w:rPr>
          <w:rFonts w:asciiTheme="minorHAnsi" w:hAnsiTheme="minorHAnsi"/>
          <w:sz w:val="24"/>
          <w:szCs w:val="24"/>
          <w:lang w:val="en-GB"/>
        </w:rPr>
        <w:t xml:space="preserve"> </w:t>
      </w:r>
      <w:r w:rsidR="00F67171">
        <w:rPr>
          <w:rFonts w:asciiTheme="minorHAnsi" w:hAnsiTheme="minorHAnsi"/>
          <w:sz w:val="24"/>
          <w:szCs w:val="24"/>
          <w:lang w:val="en-GB"/>
        </w:rPr>
        <w:t xml:space="preserve"> </w:t>
      </w:r>
    </w:p>
    <w:p w14:paraId="083E3FE5" w14:textId="77777777" w:rsidR="00245586" w:rsidRPr="00245586" w:rsidRDefault="00245586" w:rsidP="00245586">
      <w:pPr>
        <w:rPr>
          <w:rFonts w:asciiTheme="minorHAnsi" w:hAnsiTheme="minorHAnsi"/>
          <w:sz w:val="24"/>
          <w:szCs w:val="24"/>
          <w:lang w:val="en-GB"/>
        </w:rPr>
      </w:pPr>
      <w:r w:rsidRPr="00245586">
        <w:rPr>
          <w:rFonts w:asciiTheme="minorHAnsi" w:hAnsiTheme="minorHAnsi"/>
          <w:b/>
          <w:bCs/>
          <w:sz w:val="24"/>
          <w:szCs w:val="24"/>
          <w:lang w:val="en-GB"/>
        </w:rPr>
        <w:t>When:</w:t>
      </w:r>
      <w:r w:rsidRPr="00245586">
        <w:rPr>
          <w:rFonts w:asciiTheme="minorHAnsi" w:hAnsiTheme="minorHAnsi"/>
          <w:sz w:val="24"/>
          <w:szCs w:val="24"/>
          <w:lang w:val="en-GB"/>
        </w:rPr>
        <w:t xml:space="preserve"> Monday lunch time 1:00 – 1:30</w:t>
      </w:r>
    </w:p>
    <w:p w14:paraId="5725D768" w14:textId="77777777" w:rsidR="00245586" w:rsidRPr="00245586" w:rsidRDefault="00245586" w:rsidP="00245586">
      <w:pPr>
        <w:rPr>
          <w:rFonts w:asciiTheme="minorHAnsi" w:hAnsiTheme="minorHAnsi"/>
          <w:sz w:val="24"/>
          <w:szCs w:val="24"/>
          <w:lang w:val="en-GB"/>
        </w:rPr>
      </w:pPr>
      <w:r w:rsidRPr="00245586">
        <w:rPr>
          <w:rFonts w:asciiTheme="minorHAnsi" w:hAnsiTheme="minorHAnsi"/>
          <w:b/>
          <w:bCs/>
          <w:sz w:val="24"/>
          <w:szCs w:val="24"/>
          <w:lang w:val="en-GB"/>
        </w:rPr>
        <w:t>Where:</w:t>
      </w:r>
      <w:r w:rsidRPr="00245586">
        <w:rPr>
          <w:rFonts w:asciiTheme="minorHAnsi" w:hAnsiTheme="minorHAnsi"/>
          <w:sz w:val="24"/>
          <w:szCs w:val="24"/>
          <w:lang w:val="en-GB"/>
        </w:rPr>
        <w:t xml:space="preserve"> School Hall</w:t>
      </w:r>
    </w:p>
    <w:p w14:paraId="1FC0694A" w14:textId="61C598DB" w:rsidR="00245586" w:rsidRDefault="00245586" w:rsidP="00245586">
      <w:pPr>
        <w:rPr>
          <w:rFonts w:asciiTheme="minorHAnsi" w:hAnsiTheme="minorHAnsi"/>
          <w:sz w:val="24"/>
          <w:szCs w:val="24"/>
          <w:lang w:val="en-GB"/>
        </w:rPr>
      </w:pPr>
      <w:r w:rsidRPr="00245586">
        <w:rPr>
          <w:rFonts w:asciiTheme="minorHAnsi" w:hAnsiTheme="minorHAnsi"/>
          <w:b/>
          <w:bCs/>
          <w:sz w:val="24"/>
          <w:szCs w:val="24"/>
          <w:lang w:val="en-GB"/>
        </w:rPr>
        <w:t>Who</w:t>
      </w:r>
      <w:r w:rsidRPr="00245586">
        <w:rPr>
          <w:rFonts w:asciiTheme="minorHAnsi" w:hAnsiTheme="minorHAnsi"/>
          <w:sz w:val="24"/>
          <w:szCs w:val="24"/>
          <w:lang w:val="en-GB"/>
        </w:rPr>
        <w:t xml:space="preserve"> is it suitable for: Any students who enjoy music / dancing / singing</w:t>
      </w:r>
    </w:p>
    <w:p w14:paraId="1FBFF029" w14:textId="77777777" w:rsidR="006C7663" w:rsidRPr="003742F6" w:rsidRDefault="00A20F50" w:rsidP="006100AD">
      <w:pPr>
        <w:rPr>
          <w:rFonts w:asciiTheme="minorHAnsi" w:hAnsiTheme="minorHAnsi"/>
          <w:b/>
          <w:bCs/>
          <w:sz w:val="24"/>
          <w:szCs w:val="24"/>
          <w:lang w:val="en-GB"/>
        </w:rPr>
      </w:pPr>
      <w:proofErr w:type="gramStart"/>
      <w:r w:rsidRPr="003742F6">
        <w:rPr>
          <w:rFonts w:asciiTheme="minorHAnsi" w:hAnsiTheme="minorHAnsi"/>
          <w:b/>
          <w:bCs/>
          <w:sz w:val="24"/>
          <w:szCs w:val="24"/>
          <w:lang w:val="en-GB"/>
        </w:rPr>
        <w:t>Aims:</w:t>
      </w:r>
      <w:r w:rsidR="006C7663" w:rsidRPr="003742F6">
        <w:rPr>
          <w:rFonts w:asciiTheme="minorHAnsi" w:hAnsiTheme="minorHAnsi"/>
          <w:b/>
          <w:bCs/>
          <w:sz w:val="24"/>
          <w:szCs w:val="24"/>
          <w:lang w:val="en-GB"/>
        </w:rPr>
        <w:t>-</w:t>
      </w:r>
      <w:proofErr w:type="gramEnd"/>
    </w:p>
    <w:p w14:paraId="24A488F2" w14:textId="77777777" w:rsidR="006C7663" w:rsidRDefault="006C7663" w:rsidP="006C7663">
      <w:pPr>
        <w:pStyle w:val="ListParagraph"/>
        <w:numPr>
          <w:ilvl w:val="0"/>
          <w:numId w:val="1"/>
        </w:numPr>
        <w:rPr>
          <w:rFonts w:asciiTheme="minorHAnsi" w:hAnsiTheme="minorHAnsi"/>
          <w:sz w:val="24"/>
          <w:szCs w:val="24"/>
          <w:lang w:val="en-GB"/>
        </w:rPr>
      </w:pPr>
      <w:r w:rsidRPr="006C7663">
        <w:rPr>
          <w:rFonts w:asciiTheme="minorHAnsi" w:hAnsiTheme="minorHAnsi"/>
          <w:sz w:val="24"/>
          <w:szCs w:val="24"/>
          <w:lang w:val="en-GB"/>
        </w:rPr>
        <w:t>improve</w:t>
      </w:r>
      <w:r w:rsidR="00A06ABA" w:rsidRPr="006C7663">
        <w:rPr>
          <w:rFonts w:asciiTheme="minorHAnsi" w:hAnsiTheme="minorHAnsi"/>
          <w:sz w:val="24"/>
          <w:szCs w:val="24"/>
          <w:lang w:val="en-GB"/>
        </w:rPr>
        <w:t xml:space="preserve"> listening skills </w:t>
      </w:r>
    </w:p>
    <w:p w14:paraId="17DB790C" w14:textId="77777777" w:rsidR="006C7663" w:rsidRDefault="006C7663" w:rsidP="006C7663">
      <w:pPr>
        <w:pStyle w:val="ListParagraph"/>
        <w:numPr>
          <w:ilvl w:val="0"/>
          <w:numId w:val="1"/>
        </w:numPr>
        <w:rPr>
          <w:rFonts w:asciiTheme="minorHAnsi" w:hAnsiTheme="minorHAnsi"/>
          <w:sz w:val="24"/>
          <w:szCs w:val="24"/>
          <w:lang w:val="en-GB"/>
        </w:rPr>
      </w:pPr>
      <w:r>
        <w:rPr>
          <w:rFonts w:asciiTheme="minorHAnsi" w:hAnsiTheme="minorHAnsi"/>
          <w:sz w:val="24"/>
          <w:szCs w:val="24"/>
          <w:lang w:val="en-GB"/>
        </w:rPr>
        <w:t xml:space="preserve">increased </w:t>
      </w:r>
      <w:r w:rsidR="00D6525B" w:rsidRPr="006C7663">
        <w:rPr>
          <w:rFonts w:asciiTheme="minorHAnsi" w:hAnsiTheme="minorHAnsi"/>
          <w:sz w:val="24"/>
          <w:szCs w:val="24"/>
          <w:lang w:val="en-GB"/>
        </w:rPr>
        <w:t>familiarity with core words</w:t>
      </w:r>
    </w:p>
    <w:p w14:paraId="682F9C40" w14:textId="4416B5BE" w:rsidR="00BB5D9C" w:rsidRDefault="00BB5D9C" w:rsidP="006C7663">
      <w:pPr>
        <w:pStyle w:val="ListParagraph"/>
        <w:numPr>
          <w:ilvl w:val="0"/>
          <w:numId w:val="1"/>
        </w:numPr>
        <w:rPr>
          <w:rFonts w:asciiTheme="minorHAnsi" w:hAnsiTheme="minorHAnsi"/>
          <w:sz w:val="24"/>
          <w:szCs w:val="24"/>
          <w:lang w:val="en-GB"/>
        </w:rPr>
      </w:pPr>
      <w:r>
        <w:rPr>
          <w:rFonts w:asciiTheme="minorHAnsi" w:hAnsiTheme="minorHAnsi"/>
          <w:sz w:val="24"/>
          <w:szCs w:val="24"/>
          <w:lang w:val="en-GB"/>
        </w:rPr>
        <w:t xml:space="preserve">increase recognition of core words in spoken / symbol / sign </w:t>
      </w:r>
      <w:r w:rsidR="003742F6">
        <w:rPr>
          <w:rFonts w:asciiTheme="minorHAnsi" w:hAnsiTheme="minorHAnsi"/>
          <w:sz w:val="24"/>
          <w:szCs w:val="24"/>
          <w:lang w:val="en-GB"/>
        </w:rPr>
        <w:t>form</w:t>
      </w:r>
    </w:p>
    <w:p w14:paraId="53BB2123" w14:textId="6DB51715" w:rsidR="00D31225" w:rsidRDefault="003742F6" w:rsidP="00801913">
      <w:pPr>
        <w:pStyle w:val="ListParagraph"/>
        <w:numPr>
          <w:ilvl w:val="0"/>
          <w:numId w:val="1"/>
        </w:numPr>
        <w:rPr>
          <w:rFonts w:asciiTheme="minorHAnsi" w:hAnsiTheme="minorHAnsi"/>
          <w:sz w:val="24"/>
          <w:szCs w:val="24"/>
          <w:lang w:val="en-GB"/>
        </w:rPr>
      </w:pPr>
      <w:r>
        <w:rPr>
          <w:rFonts w:asciiTheme="minorHAnsi" w:hAnsiTheme="minorHAnsi"/>
          <w:sz w:val="24"/>
          <w:szCs w:val="24"/>
          <w:lang w:val="en-GB"/>
        </w:rPr>
        <w:t>to use core words in spoken / symbol / sign form</w:t>
      </w:r>
    </w:p>
    <w:p w14:paraId="57436D59" w14:textId="4F8CB63B" w:rsidR="00315B83" w:rsidRPr="000A1189" w:rsidRDefault="00315B83" w:rsidP="00315B83">
      <w:pPr>
        <w:rPr>
          <w:rFonts w:asciiTheme="minorHAnsi" w:hAnsiTheme="minorHAnsi"/>
          <w:b/>
          <w:bCs/>
          <w:sz w:val="24"/>
          <w:szCs w:val="24"/>
          <w:lang w:val="en-GB"/>
        </w:rPr>
      </w:pPr>
      <w:r w:rsidRPr="000A1189">
        <w:rPr>
          <w:rFonts w:asciiTheme="minorHAnsi" w:hAnsiTheme="minorHAnsi"/>
          <w:b/>
          <w:bCs/>
          <w:sz w:val="24"/>
          <w:szCs w:val="24"/>
          <w:lang w:val="en-GB"/>
        </w:rPr>
        <w:t>Support</w:t>
      </w:r>
      <w:r w:rsidR="00CC0C31" w:rsidRPr="000A1189">
        <w:rPr>
          <w:rFonts w:asciiTheme="minorHAnsi" w:hAnsiTheme="minorHAnsi"/>
          <w:b/>
          <w:bCs/>
          <w:sz w:val="24"/>
          <w:szCs w:val="24"/>
          <w:lang w:val="en-GB"/>
        </w:rPr>
        <w:t xml:space="preserve"> </w:t>
      </w:r>
      <w:proofErr w:type="gramStart"/>
      <w:r w:rsidR="00FE59F5" w:rsidRPr="000A1189">
        <w:rPr>
          <w:rFonts w:asciiTheme="minorHAnsi" w:hAnsiTheme="minorHAnsi"/>
          <w:b/>
          <w:bCs/>
          <w:sz w:val="24"/>
          <w:szCs w:val="24"/>
          <w:lang w:val="en-GB"/>
        </w:rPr>
        <w:t>Strategies</w:t>
      </w:r>
      <w:r w:rsidR="001A6A1C" w:rsidRPr="000A1189">
        <w:rPr>
          <w:rFonts w:asciiTheme="minorHAnsi" w:hAnsiTheme="minorHAnsi"/>
          <w:b/>
          <w:bCs/>
          <w:sz w:val="24"/>
          <w:szCs w:val="24"/>
          <w:lang w:val="en-GB"/>
        </w:rPr>
        <w:t>:-</w:t>
      </w:r>
      <w:proofErr w:type="gramEnd"/>
    </w:p>
    <w:p w14:paraId="7CE9EEFA" w14:textId="28765167" w:rsidR="007956E6" w:rsidRPr="00FE59F5" w:rsidRDefault="00FE59F5" w:rsidP="00FE59F5">
      <w:pPr>
        <w:pStyle w:val="ListParagraph"/>
        <w:numPr>
          <w:ilvl w:val="0"/>
          <w:numId w:val="1"/>
        </w:numPr>
        <w:rPr>
          <w:rFonts w:asciiTheme="minorHAnsi" w:hAnsiTheme="minorHAnsi"/>
          <w:sz w:val="24"/>
          <w:szCs w:val="24"/>
          <w:lang w:val="en-GB"/>
        </w:rPr>
      </w:pPr>
      <w:r w:rsidRPr="001016A6">
        <w:rPr>
          <w:rFonts w:asciiTheme="minorHAnsi" w:hAnsiTheme="minorHAnsi"/>
          <w:i/>
          <w:iCs/>
          <w:sz w:val="24"/>
          <w:szCs w:val="24"/>
          <w:lang w:val="en-GB"/>
        </w:rPr>
        <w:t>Alternative and Augmentative Communication (AAC).</w:t>
      </w:r>
      <w:r>
        <w:rPr>
          <w:rFonts w:asciiTheme="minorHAnsi" w:hAnsiTheme="minorHAnsi"/>
          <w:sz w:val="24"/>
          <w:szCs w:val="24"/>
          <w:lang w:val="en-GB"/>
        </w:rPr>
        <w:t xml:space="preserve"> </w:t>
      </w:r>
      <w:r w:rsidR="007956E6" w:rsidRPr="00FE59F5">
        <w:rPr>
          <w:rFonts w:asciiTheme="minorHAnsi" w:hAnsiTheme="minorHAnsi"/>
          <w:sz w:val="24"/>
          <w:szCs w:val="24"/>
          <w:lang w:val="en-GB"/>
        </w:rPr>
        <w:t xml:space="preserve">Please bring </w:t>
      </w:r>
      <w:r w:rsidR="00CD1153" w:rsidRPr="00FE59F5">
        <w:rPr>
          <w:rFonts w:asciiTheme="minorHAnsi" w:hAnsiTheme="minorHAnsi"/>
          <w:sz w:val="24"/>
          <w:szCs w:val="24"/>
          <w:lang w:val="en-GB"/>
        </w:rPr>
        <w:t>each</w:t>
      </w:r>
      <w:r w:rsidR="007956E6" w:rsidRPr="00FE59F5">
        <w:rPr>
          <w:rFonts w:asciiTheme="minorHAnsi" w:hAnsiTheme="minorHAnsi"/>
          <w:sz w:val="24"/>
          <w:szCs w:val="24"/>
          <w:lang w:val="en-GB"/>
        </w:rPr>
        <w:t xml:space="preserve"> student’s individual </w:t>
      </w:r>
      <w:r w:rsidR="007956E6" w:rsidRPr="00FE59F5">
        <w:rPr>
          <w:rFonts w:asciiTheme="minorHAnsi" w:hAnsiTheme="minorHAnsi"/>
          <w:sz w:val="24"/>
          <w:szCs w:val="24"/>
          <w:u w:val="single"/>
          <w:lang w:val="en-GB"/>
        </w:rPr>
        <w:t xml:space="preserve">communication </w:t>
      </w:r>
      <w:r w:rsidR="003D3339" w:rsidRPr="00FE59F5">
        <w:rPr>
          <w:rFonts w:asciiTheme="minorHAnsi" w:hAnsiTheme="minorHAnsi"/>
          <w:sz w:val="24"/>
          <w:szCs w:val="24"/>
          <w:u w:val="single"/>
          <w:lang w:val="en-GB"/>
        </w:rPr>
        <w:t>aid</w:t>
      </w:r>
      <w:r w:rsidR="00CD1153" w:rsidRPr="00FE59F5">
        <w:rPr>
          <w:rFonts w:asciiTheme="minorHAnsi" w:hAnsiTheme="minorHAnsi"/>
          <w:sz w:val="24"/>
          <w:szCs w:val="24"/>
          <w:lang w:val="en-GB"/>
        </w:rPr>
        <w:t>.</w:t>
      </w:r>
    </w:p>
    <w:p w14:paraId="6361C21E" w14:textId="77777777" w:rsidR="009A56A5" w:rsidRDefault="009A56A5" w:rsidP="009A56A5">
      <w:pPr>
        <w:pStyle w:val="ListParagraph"/>
        <w:rPr>
          <w:rFonts w:asciiTheme="minorHAnsi" w:hAnsiTheme="minorHAnsi"/>
          <w:sz w:val="24"/>
          <w:szCs w:val="24"/>
          <w:lang w:val="en-GB"/>
        </w:rPr>
      </w:pPr>
    </w:p>
    <w:p w14:paraId="16E3D6AE" w14:textId="0BBBDE8E" w:rsidR="00EB13D6" w:rsidRPr="005E56F0" w:rsidRDefault="00EB13D6" w:rsidP="00F46F3A">
      <w:pPr>
        <w:pStyle w:val="ListParagraph"/>
        <w:numPr>
          <w:ilvl w:val="0"/>
          <w:numId w:val="1"/>
        </w:numPr>
        <w:rPr>
          <w:rFonts w:asciiTheme="minorHAnsi" w:hAnsiTheme="minorHAnsi"/>
          <w:i/>
          <w:iCs/>
          <w:sz w:val="24"/>
          <w:szCs w:val="24"/>
          <w:lang w:val="en-GB"/>
        </w:rPr>
      </w:pPr>
      <w:r w:rsidRPr="00212A70">
        <w:rPr>
          <w:rFonts w:asciiTheme="minorHAnsi" w:hAnsiTheme="minorHAnsi"/>
          <w:i/>
          <w:iCs/>
          <w:sz w:val="24"/>
          <w:szCs w:val="24"/>
          <w:lang w:val="en-GB"/>
        </w:rPr>
        <w:t xml:space="preserve">Core </w:t>
      </w:r>
      <w:r w:rsidR="00212A70" w:rsidRPr="00212A70">
        <w:rPr>
          <w:rFonts w:asciiTheme="minorHAnsi" w:hAnsiTheme="minorHAnsi"/>
          <w:i/>
          <w:iCs/>
          <w:sz w:val="24"/>
          <w:szCs w:val="24"/>
          <w:lang w:val="en-GB"/>
        </w:rPr>
        <w:t>Vocabulary</w:t>
      </w:r>
      <w:r w:rsidR="00212A70">
        <w:rPr>
          <w:rFonts w:asciiTheme="minorHAnsi" w:hAnsiTheme="minorHAnsi"/>
          <w:i/>
          <w:iCs/>
          <w:sz w:val="24"/>
          <w:szCs w:val="24"/>
          <w:lang w:val="en-GB"/>
        </w:rPr>
        <w:t>.</w:t>
      </w:r>
      <w:r w:rsidR="0031682A">
        <w:rPr>
          <w:rFonts w:asciiTheme="minorHAnsi" w:hAnsiTheme="minorHAnsi"/>
          <w:i/>
          <w:iCs/>
          <w:sz w:val="24"/>
          <w:szCs w:val="24"/>
          <w:lang w:val="en-GB"/>
        </w:rPr>
        <w:t xml:space="preserve"> </w:t>
      </w:r>
      <w:r w:rsidR="005D20CE">
        <w:rPr>
          <w:rFonts w:asciiTheme="minorHAnsi" w:hAnsiTheme="minorHAnsi"/>
          <w:sz w:val="24"/>
          <w:szCs w:val="24"/>
          <w:lang w:val="en-GB"/>
        </w:rPr>
        <w:t>Core Vo</w:t>
      </w:r>
      <w:r w:rsidR="00387AF7">
        <w:rPr>
          <w:rFonts w:asciiTheme="minorHAnsi" w:hAnsiTheme="minorHAnsi"/>
          <w:sz w:val="24"/>
          <w:szCs w:val="24"/>
          <w:lang w:val="en-GB"/>
        </w:rPr>
        <w:t xml:space="preserve">cabulary are the highest frequency words that make up most of what people say </w:t>
      </w:r>
      <w:r w:rsidR="009E34EE">
        <w:rPr>
          <w:rFonts w:asciiTheme="minorHAnsi" w:hAnsiTheme="minorHAnsi"/>
          <w:sz w:val="24"/>
          <w:szCs w:val="24"/>
          <w:lang w:val="en-GB"/>
        </w:rPr>
        <w:t>across</w:t>
      </w:r>
      <w:r w:rsidR="00387AF7">
        <w:rPr>
          <w:rFonts w:asciiTheme="minorHAnsi" w:hAnsiTheme="minorHAnsi"/>
          <w:sz w:val="24"/>
          <w:szCs w:val="24"/>
          <w:lang w:val="en-GB"/>
        </w:rPr>
        <w:t xml:space="preserve"> most </w:t>
      </w:r>
      <w:r w:rsidR="009E34EE">
        <w:rPr>
          <w:rFonts w:asciiTheme="minorHAnsi" w:hAnsiTheme="minorHAnsi"/>
          <w:sz w:val="24"/>
          <w:szCs w:val="24"/>
          <w:lang w:val="en-GB"/>
        </w:rPr>
        <w:t>contexts</w:t>
      </w:r>
      <w:r w:rsidR="00387AF7">
        <w:rPr>
          <w:rFonts w:asciiTheme="minorHAnsi" w:hAnsiTheme="minorHAnsi"/>
          <w:sz w:val="24"/>
          <w:szCs w:val="24"/>
          <w:lang w:val="en-GB"/>
        </w:rPr>
        <w:t xml:space="preserve">. So, core vocabulary </w:t>
      </w:r>
      <w:r w:rsidR="009E34EE">
        <w:rPr>
          <w:rFonts w:asciiTheme="minorHAnsi" w:hAnsiTheme="minorHAnsi"/>
          <w:sz w:val="24"/>
          <w:szCs w:val="24"/>
          <w:lang w:val="en-GB"/>
        </w:rPr>
        <w:t xml:space="preserve">words are very important to learn. </w:t>
      </w:r>
      <w:r w:rsidR="00106816">
        <w:rPr>
          <w:rFonts w:asciiTheme="minorHAnsi" w:hAnsiTheme="minorHAnsi"/>
          <w:sz w:val="24"/>
          <w:szCs w:val="24"/>
          <w:lang w:val="en-GB"/>
        </w:rPr>
        <w:t xml:space="preserve">Please refer to </w:t>
      </w:r>
      <w:r w:rsidR="00665F60">
        <w:rPr>
          <w:rFonts w:asciiTheme="minorHAnsi" w:hAnsiTheme="minorHAnsi"/>
          <w:sz w:val="24"/>
          <w:szCs w:val="24"/>
          <w:lang w:val="en-GB"/>
        </w:rPr>
        <w:t>the core vocab in pupil’s communication books or the core vocab sheets provided by the Speech and Language Therapy team.</w:t>
      </w:r>
    </w:p>
    <w:p w14:paraId="4CEFB1EC" w14:textId="77777777" w:rsidR="005E56F0" w:rsidRPr="005E56F0" w:rsidRDefault="005E56F0" w:rsidP="005E56F0">
      <w:pPr>
        <w:pStyle w:val="ListParagraph"/>
        <w:rPr>
          <w:rFonts w:asciiTheme="minorHAnsi" w:hAnsiTheme="minorHAnsi"/>
          <w:i/>
          <w:iCs/>
          <w:sz w:val="24"/>
          <w:szCs w:val="24"/>
          <w:lang w:val="en-GB"/>
        </w:rPr>
      </w:pPr>
    </w:p>
    <w:p w14:paraId="78ED9164" w14:textId="3862D56B" w:rsidR="005E56F0" w:rsidRPr="00212A70" w:rsidRDefault="005E56F0" w:rsidP="005E56F0">
      <w:pPr>
        <w:pStyle w:val="ListParagraph"/>
        <w:jc w:val="center"/>
        <w:rPr>
          <w:rFonts w:asciiTheme="minorHAnsi" w:hAnsiTheme="minorHAnsi"/>
          <w:i/>
          <w:iCs/>
          <w:sz w:val="24"/>
          <w:szCs w:val="24"/>
          <w:lang w:val="en-GB"/>
        </w:rPr>
      </w:pPr>
      <w:r>
        <w:rPr>
          <w:noProof/>
        </w:rPr>
        <w:drawing>
          <wp:inline distT="0" distB="0" distL="0" distR="0" wp14:anchorId="703099CA" wp14:editId="4A65A00C">
            <wp:extent cx="2240314" cy="1514452"/>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9362" cy="1540849"/>
                    </a:xfrm>
                    <a:prstGeom prst="rect">
                      <a:avLst/>
                    </a:prstGeom>
                    <a:noFill/>
                    <a:ln>
                      <a:noFill/>
                    </a:ln>
                  </pic:spPr>
                </pic:pic>
              </a:graphicData>
            </a:graphic>
          </wp:inline>
        </w:drawing>
      </w:r>
    </w:p>
    <w:p w14:paraId="3DAF9B2A" w14:textId="77777777" w:rsidR="00EB13D6" w:rsidRPr="00EB13D6" w:rsidRDefault="00EB13D6" w:rsidP="00EB13D6">
      <w:pPr>
        <w:pStyle w:val="ListParagraph"/>
        <w:rPr>
          <w:rFonts w:asciiTheme="minorHAnsi" w:hAnsiTheme="minorHAnsi"/>
          <w:sz w:val="24"/>
          <w:szCs w:val="24"/>
          <w:lang w:val="en-GB"/>
        </w:rPr>
      </w:pPr>
    </w:p>
    <w:p w14:paraId="264E3CFE" w14:textId="5EAAD906" w:rsidR="00D20B72" w:rsidRPr="00F37E3C" w:rsidRDefault="001016A6" w:rsidP="00F37E3C">
      <w:pPr>
        <w:pStyle w:val="ListParagraph"/>
        <w:numPr>
          <w:ilvl w:val="0"/>
          <w:numId w:val="1"/>
        </w:numPr>
        <w:rPr>
          <w:rFonts w:asciiTheme="minorHAnsi" w:hAnsiTheme="minorHAnsi"/>
          <w:sz w:val="24"/>
          <w:szCs w:val="24"/>
          <w:lang w:val="en-GB"/>
        </w:rPr>
      </w:pPr>
      <w:r w:rsidRPr="006E7682">
        <w:rPr>
          <w:rFonts w:asciiTheme="minorHAnsi" w:hAnsiTheme="minorHAnsi"/>
          <w:i/>
          <w:iCs/>
          <w:sz w:val="24"/>
          <w:szCs w:val="24"/>
          <w:lang w:val="en-GB"/>
        </w:rPr>
        <w:t>Modelling</w:t>
      </w:r>
      <w:r w:rsidR="00DF188B" w:rsidRPr="006E7682">
        <w:rPr>
          <w:rFonts w:asciiTheme="minorHAnsi" w:hAnsiTheme="minorHAnsi"/>
          <w:i/>
          <w:iCs/>
          <w:sz w:val="24"/>
          <w:szCs w:val="24"/>
          <w:lang w:val="en-GB"/>
        </w:rPr>
        <w:t>.</w:t>
      </w:r>
      <w:r w:rsidR="00EB13D6" w:rsidRPr="006E7682">
        <w:rPr>
          <w:rFonts w:asciiTheme="minorHAnsi" w:hAnsiTheme="minorHAnsi"/>
          <w:i/>
          <w:iCs/>
          <w:sz w:val="24"/>
          <w:szCs w:val="24"/>
          <w:lang w:val="en-GB"/>
        </w:rPr>
        <w:t xml:space="preserve"> </w:t>
      </w:r>
      <w:r w:rsidR="00D20B72" w:rsidRPr="006E7682">
        <w:rPr>
          <w:rFonts w:asciiTheme="minorHAnsi" w:hAnsiTheme="minorHAnsi"/>
          <w:sz w:val="24"/>
          <w:szCs w:val="24"/>
          <w:lang w:val="en-GB"/>
        </w:rPr>
        <w:t xml:space="preserve">Modelling just means saying the right word at the right time, pointing to the symbol that matches the word being spoken at that time, and / or, signing the </w:t>
      </w:r>
      <w:proofErr w:type="spellStart"/>
      <w:r w:rsidR="00D20B72" w:rsidRPr="006E7682">
        <w:rPr>
          <w:rFonts w:asciiTheme="minorHAnsi" w:hAnsiTheme="minorHAnsi"/>
          <w:sz w:val="24"/>
          <w:szCs w:val="24"/>
          <w:lang w:val="en-GB"/>
        </w:rPr>
        <w:t>signalong</w:t>
      </w:r>
      <w:proofErr w:type="spellEnd"/>
      <w:r w:rsidR="00D20B72" w:rsidRPr="006E7682">
        <w:rPr>
          <w:rFonts w:asciiTheme="minorHAnsi" w:hAnsiTheme="minorHAnsi"/>
          <w:sz w:val="24"/>
          <w:szCs w:val="24"/>
          <w:lang w:val="en-GB"/>
        </w:rPr>
        <w:t xml:space="preserve"> sign to match the word</w:t>
      </w:r>
      <w:r w:rsidR="00F37E3C">
        <w:rPr>
          <w:rFonts w:asciiTheme="minorHAnsi" w:hAnsiTheme="minorHAnsi"/>
          <w:sz w:val="24"/>
          <w:szCs w:val="24"/>
          <w:lang w:val="en-GB"/>
        </w:rPr>
        <w:t>. Modelling i</w:t>
      </w:r>
      <w:r w:rsidR="00F37E3C" w:rsidRPr="00F37E3C">
        <w:rPr>
          <w:rFonts w:asciiTheme="minorHAnsi" w:hAnsiTheme="minorHAnsi"/>
          <w:sz w:val="24"/>
          <w:szCs w:val="24"/>
          <w:lang w:val="en-GB"/>
        </w:rPr>
        <w:t>mitates natural language development</w:t>
      </w:r>
      <w:r w:rsidR="00F37E3C">
        <w:rPr>
          <w:rFonts w:asciiTheme="minorHAnsi" w:hAnsiTheme="minorHAnsi"/>
          <w:sz w:val="24"/>
          <w:szCs w:val="24"/>
          <w:lang w:val="en-GB"/>
        </w:rPr>
        <w:t>, t</w:t>
      </w:r>
      <w:r w:rsidR="00F37E3C" w:rsidRPr="00F37E3C">
        <w:rPr>
          <w:rFonts w:asciiTheme="minorHAnsi" w:hAnsiTheme="minorHAnsi"/>
          <w:sz w:val="24"/>
          <w:szCs w:val="24"/>
          <w:lang w:val="en-GB"/>
        </w:rPr>
        <w:t>eaches the word</w:t>
      </w:r>
      <w:r w:rsidR="00F37E3C">
        <w:rPr>
          <w:rFonts w:asciiTheme="minorHAnsi" w:hAnsiTheme="minorHAnsi"/>
          <w:sz w:val="24"/>
          <w:szCs w:val="24"/>
          <w:lang w:val="en-GB"/>
        </w:rPr>
        <w:t>s, h</w:t>
      </w:r>
      <w:r w:rsidR="00F37E3C" w:rsidRPr="00F37E3C">
        <w:rPr>
          <w:rFonts w:asciiTheme="minorHAnsi" w:hAnsiTheme="minorHAnsi"/>
          <w:sz w:val="24"/>
          <w:szCs w:val="24"/>
          <w:lang w:val="en-GB"/>
        </w:rPr>
        <w:t xml:space="preserve">elps </w:t>
      </w:r>
      <w:r w:rsidR="00F37E3C">
        <w:rPr>
          <w:rFonts w:asciiTheme="minorHAnsi" w:hAnsiTheme="minorHAnsi"/>
          <w:sz w:val="24"/>
          <w:szCs w:val="24"/>
          <w:lang w:val="en-GB"/>
        </w:rPr>
        <w:t>with</w:t>
      </w:r>
      <w:r w:rsidR="00F37E3C" w:rsidRPr="00F37E3C">
        <w:rPr>
          <w:rFonts w:asciiTheme="minorHAnsi" w:hAnsiTheme="minorHAnsi"/>
          <w:sz w:val="24"/>
          <w:szCs w:val="24"/>
          <w:lang w:val="en-GB"/>
        </w:rPr>
        <w:t xml:space="preserve"> generalis</w:t>
      </w:r>
      <w:r w:rsidR="00F37E3C">
        <w:rPr>
          <w:rFonts w:asciiTheme="minorHAnsi" w:hAnsiTheme="minorHAnsi"/>
          <w:sz w:val="24"/>
          <w:szCs w:val="24"/>
          <w:lang w:val="en-GB"/>
        </w:rPr>
        <w:t>ing</w:t>
      </w:r>
      <w:r w:rsidR="00F37E3C" w:rsidRPr="00F37E3C">
        <w:rPr>
          <w:rFonts w:asciiTheme="minorHAnsi" w:hAnsiTheme="minorHAnsi"/>
          <w:sz w:val="24"/>
          <w:szCs w:val="24"/>
          <w:lang w:val="en-GB"/>
        </w:rPr>
        <w:t xml:space="preserve"> words</w:t>
      </w:r>
      <w:r w:rsidR="00F37E3C">
        <w:rPr>
          <w:rFonts w:asciiTheme="minorHAnsi" w:hAnsiTheme="minorHAnsi"/>
          <w:sz w:val="24"/>
          <w:szCs w:val="24"/>
          <w:lang w:val="en-GB"/>
        </w:rPr>
        <w:t>, r</w:t>
      </w:r>
      <w:r w:rsidR="00F37E3C" w:rsidRPr="00F37E3C">
        <w:rPr>
          <w:rFonts w:asciiTheme="minorHAnsi" w:hAnsiTheme="minorHAnsi"/>
          <w:sz w:val="24"/>
          <w:szCs w:val="24"/>
          <w:lang w:val="en-GB"/>
        </w:rPr>
        <w:t>educes the pressure” (ref Liberator)</w:t>
      </w:r>
    </w:p>
    <w:p w14:paraId="164BED42" w14:textId="77777777" w:rsidR="006E7682" w:rsidRPr="009F3F7E" w:rsidRDefault="006E7682" w:rsidP="00D20B72">
      <w:pPr>
        <w:pStyle w:val="ListParagraph"/>
        <w:rPr>
          <w:rFonts w:asciiTheme="minorHAnsi" w:hAnsiTheme="minorHAnsi"/>
          <w:sz w:val="24"/>
          <w:szCs w:val="24"/>
          <w:lang w:val="en-GB"/>
        </w:rPr>
      </w:pPr>
    </w:p>
    <w:p w14:paraId="6B7EF80B" w14:textId="1B228540" w:rsidR="00994542" w:rsidRDefault="003D310D" w:rsidP="006E7682">
      <w:pPr>
        <w:pStyle w:val="ListParagraph"/>
        <w:rPr>
          <w:rFonts w:asciiTheme="minorHAnsi" w:hAnsiTheme="minorHAnsi"/>
          <w:sz w:val="24"/>
          <w:szCs w:val="24"/>
          <w:lang w:val="en-GB"/>
        </w:rPr>
      </w:pPr>
      <w:r>
        <w:rPr>
          <w:rFonts w:asciiTheme="minorHAnsi" w:hAnsiTheme="minorHAnsi"/>
          <w:sz w:val="24"/>
          <w:szCs w:val="24"/>
          <w:lang w:val="en-GB"/>
        </w:rPr>
        <w:t>The Speech and Language Therapy team model vocabulary using sign and symbol for many words in each song during Sing Sign and Symbol. This is beneficial for pupils to see a ‘fluent’ and full model of these communication methods, (just as a young typically developing child would be emersed in a fluent speaking environment).</w:t>
      </w:r>
      <w:r w:rsidR="00B76FA3">
        <w:rPr>
          <w:rFonts w:asciiTheme="minorHAnsi" w:hAnsiTheme="minorHAnsi"/>
          <w:sz w:val="24"/>
          <w:szCs w:val="24"/>
          <w:lang w:val="en-GB"/>
        </w:rPr>
        <w:t xml:space="preserve"> However, most </w:t>
      </w:r>
      <w:r w:rsidR="00D20B72">
        <w:rPr>
          <w:rFonts w:asciiTheme="minorHAnsi" w:hAnsiTheme="minorHAnsi"/>
          <w:sz w:val="24"/>
          <w:szCs w:val="24"/>
          <w:lang w:val="en-GB"/>
        </w:rPr>
        <w:t>students</w:t>
      </w:r>
      <w:r w:rsidR="00B76FA3">
        <w:rPr>
          <w:rFonts w:asciiTheme="minorHAnsi" w:hAnsiTheme="minorHAnsi"/>
          <w:sz w:val="24"/>
          <w:szCs w:val="24"/>
          <w:lang w:val="en-GB"/>
        </w:rPr>
        <w:t xml:space="preserve"> will need the staff supporting them to </w:t>
      </w:r>
      <w:r w:rsidR="006A48F9">
        <w:rPr>
          <w:rFonts w:asciiTheme="minorHAnsi" w:hAnsiTheme="minorHAnsi"/>
          <w:sz w:val="24"/>
          <w:szCs w:val="24"/>
          <w:lang w:val="en-GB"/>
        </w:rPr>
        <w:t xml:space="preserve">pick out </w:t>
      </w:r>
      <w:r w:rsidR="00632A34">
        <w:rPr>
          <w:rFonts w:asciiTheme="minorHAnsi" w:hAnsiTheme="minorHAnsi"/>
          <w:sz w:val="24"/>
          <w:szCs w:val="24"/>
          <w:lang w:val="en-GB"/>
        </w:rPr>
        <w:t xml:space="preserve">and model </w:t>
      </w:r>
      <w:r w:rsidR="006A48F9">
        <w:rPr>
          <w:rFonts w:asciiTheme="minorHAnsi" w:hAnsiTheme="minorHAnsi"/>
          <w:sz w:val="24"/>
          <w:szCs w:val="24"/>
          <w:lang w:val="en-GB"/>
        </w:rPr>
        <w:t>a smaller number of signs / symbols</w:t>
      </w:r>
      <w:r w:rsidR="00632A34">
        <w:rPr>
          <w:rFonts w:asciiTheme="minorHAnsi" w:hAnsiTheme="minorHAnsi"/>
          <w:sz w:val="24"/>
          <w:szCs w:val="24"/>
          <w:lang w:val="en-GB"/>
        </w:rPr>
        <w:t>.</w:t>
      </w:r>
      <w:r w:rsidR="00632A34">
        <w:rPr>
          <w:rFonts w:asciiTheme="minorHAnsi" w:hAnsiTheme="minorHAnsi"/>
          <w:i/>
          <w:iCs/>
          <w:sz w:val="24"/>
          <w:szCs w:val="24"/>
          <w:lang w:val="en-GB"/>
        </w:rPr>
        <w:t xml:space="preserve"> </w:t>
      </w:r>
      <w:proofErr w:type="gramStart"/>
      <w:r w:rsidR="00632A34" w:rsidRPr="00F46F3A">
        <w:rPr>
          <w:rFonts w:asciiTheme="minorHAnsi" w:hAnsiTheme="minorHAnsi"/>
          <w:sz w:val="24"/>
          <w:szCs w:val="24"/>
          <w:lang w:val="en-GB"/>
        </w:rPr>
        <w:t>e.g.</w:t>
      </w:r>
      <w:proofErr w:type="gramEnd"/>
      <w:r w:rsidR="00632A34" w:rsidRPr="00F46F3A">
        <w:rPr>
          <w:rFonts w:asciiTheme="minorHAnsi" w:hAnsiTheme="minorHAnsi"/>
          <w:sz w:val="24"/>
          <w:szCs w:val="24"/>
          <w:lang w:val="en-GB"/>
        </w:rPr>
        <w:t xml:space="preserve"> some pupil’s may be working on using one sign or symbol at a time and may benefit from the staff supporting them choosing just one or two signs / symbols from each song and </w:t>
      </w:r>
      <w:r w:rsidR="00632A34" w:rsidRPr="005B46C4">
        <w:rPr>
          <w:rFonts w:asciiTheme="minorHAnsi" w:hAnsiTheme="minorHAnsi"/>
          <w:sz w:val="24"/>
          <w:szCs w:val="24"/>
          <w:u w:val="single"/>
          <w:lang w:val="en-GB"/>
        </w:rPr>
        <w:t>modelling</w:t>
      </w:r>
      <w:r w:rsidR="00632A34" w:rsidRPr="00F46F3A">
        <w:rPr>
          <w:rFonts w:asciiTheme="minorHAnsi" w:hAnsiTheme="minorHAnsi"/>
          <w:sz w:val="24"/>
          <w:szCs w:val="24"/>
          <w:lang w:val="en-GB"/>
        </w:rPr>
        <w:t xml:space="preserve"> these</w:t>
      </w:r>
      <w:r w:rsidR="00D20B72">
        <w:rPr>
          <w:rFonts w:asciiTheme="minorHAnsi" w:hAnsiTheme="minorHAnsi"/>
          <w:sz w:val="24"/>
          <w:szCs w:val="24"/>
          <w:lang w:val="en-GB"/>
        </w:rPr>
        <w:t xml:space="preserve"> repeatedly.</w:t>
      </w:r>
    </w:p>
    <w:p w14:paraId="165EAB3D" w14:textId="6CB27034" w:rsidR="0008257C" w:rsidRDefault="0008257C" w:rsidP="006E7682">
      <w:pPr>
        <w:pStyle w:val="ListParagraph"/>
        <w:rPr>
          <w:rFonts w:asciiTheme="minorHAnsi" w:hAnsiTheme="minorHAnsi"/>
          <w:sz w:val="24"/>
          <w:szCs w:val="24"/>
          <w:lang w:val="en-GB"/>
        </w:rPr>
      </w:pPr>
    </w:p>
    <w:p w14:paraId="14876CEF" w14:textId="0E333035" w:rsidR="0008257C" w:rsidRPr="00E17DF6" w:rsidRDefault="0008257C" w:rsidP="0008257C">
      <w:pPr>
        <w:pStyle w:val="ListParagraph"/>
        <w:numPr>
          <w:ilvl w:val="0"/>
          <w:numId w:val="1"/>
        </w:numPr>
        <w:rPr>
          <w:rFonts w:asciiTheme="minorHAnsi" w:hAnsiTheme="minorHAnsi"/>
          <w:i/>
          <w:iCs/>
          <w:sz w:val="24"/>
          <w:szCs w:val="24"/>
          <w:lang w:val="en-GB"/>
        </w:rPr>
      </w:pPr>
      <w:r w:rsidRPr="0008257C">
        <w:rPr>
          <w:rFonts w:asciiTheme="minorHAnsi" w:hAnsiTheme="minorHAnsi"/>
          <w:i/>
          <w:iCs/>
          <w:sz w:val="24"/>
          <w:szCs w:val="24"/>
          <w:lang w:val="en-GB"/>
        </w:rPr>
        <w:t>Singalong.</w:t>
      </w:r>
      <w:r w:rsidR="00594A7B">
        <w:rPr>
          <w:rFonts w:asciiTheme="minorHAnsi" w:hAnsiTheme="minorHAnsi"/>
          <w:i/>
          <w:iCs/>
          <w:sz w:val="24"/>
          <w:szCs w:val="24"/>
          <w:lang w:val="en-GB"/>
        </w:rPr>
        <w:t xml:space="preserve"> </w:t>
      </w:r>
      <w:r w:rsidR="00594A7B" w:rsidRPr="00594A7B">
        <w:rPr>
          <w:rFonts w:asciiTheme="minorHAnsi" w:hAnsiTheme="minorHAnsi"/>
          <w:sz w:val="24"/>
          <w:szCs w:val="24"/>
          <w:lang w:val="en-GB"/>
        </w:rPr>
        <w:t>“</w:t>
      </w:r>
      <w:proofErr w:type="spellStart"/>
      <w:r w:rsidR="00594A7B" w:rsidRPr="00594A7B">
        <w:rPr>
          <w:rFonts w:asciiTheme="minorHAnsi" w:hAnsiTheme="minorHAnsi"/>
          <w:sz w:val="24"/>
          <w:szCs w:val="24"/>
          <w:lang w:val="en-GB"/>
        </w:rPr>
        <w:t>Signalong</w:t>
      </w:r>
      <w:proofErr w:type="spellEnd"/>
      <w:r w:rsidR="00594A7B" w:rsidRPr="00594A7B">
        <w:rPr>
          <w:rFonts w:asciiTheme="minorHAnsi" w:hAnsiTheme="minorHAnsi"/>
          <w:sz w:val="24"/>
          <w:szCs w:val="24"/>
          <w:lang w:val="en-GB"/>
        </w:rPr>
        <w:t xml:space="preserve"> is a key word sign-supported communication system based on British sign language and is used in spoken word order. It uses speech, sign, body language, facial expression and voice tone to reference the link between sign and word.” </w:t>
      </w:r>
      <w:hyperlink r:id="rId7" w:history="1">
        <w:r w:rsidR="00594A7B" w:rsidRPr="00E17DF6">
          <w:rPr>
            <w:rStyle w:val="Hyperlink"/>
            <w:rFonts w:asciiTheme="minorHAnsi" w:hAnsiTheme="minorHAnsi"/>
            <w:color w:val="auto"/>
            <w:sz w:val="24"/>
            <w:szCs w:val="24"/>
            <w:u w:val="none"/>
            <w:lang w:val="en-GB"/>
          </w:rPr>
          <w:t>www.signalong.org.uk</w:t>
        </w:r>
      </w:hyperlink>
      <w:r w:rsidR="00594A7B" w:rsidRPr="00E17DF6">
        <w:rPr>
          <w:rFonts w:asciiTheme="minorHAnsi" w:hAnsiTheme="minorHAnsi"/>
          <w:sz w:val="24"/>
          <w:szCs w:val="24"/>
          <w:lang w:val="en-GB"/>
        </w:rPr>
        <w:t xml:space="preserve">. </w:t>
      </w:r>
    </w:p>
    <w:p w14:paraId="5CCD1A6C" w14:textId="437B91C7" w:rsidR="00E17DF6" w:rsidRDefault="00E17DF6" w:rsidP="00E17DF6">
      <w:pPr>
        <w:pStyle w:val="ListParagraph"/>
        <w:rPr>
          <w:rFonts w:asciiTheme="minorHAnsi" w:hAnsiTheme="minorHAnsi"/>
          <w:i/>
          <w:iCs/>
          <w:sz w:val="24"/>
          <w:szCs w:val="24"/>
          <w:lang w:val="en-GB"/>
        </w:rPr>
      </w:pPr>
    </w:p>
    <w:p w14:paraId="76945263" w14:textId="6E97990C" w:rsidR="00E17DF6" w:rsidRPr="00E17DF6" w:rsidRDefault="00E17DF6" w:rsidP="00E17DF6">
      <w:pPr>
        <w:pStyle w:val="ListParagraph"/>
        <w:rPr>
          <w:rFonts w:asciiTheme="minorHAnsi" w:hAnsiTheme="minorHAnsi"/>
          <w:sz w:val="24"/>
          <w:szCs w:val="24"/>
          <w:lang w:val="en-GB"/>
        </w:rPr>
      </w:pPr>
      <w:r>
        <w:rPr>
          <w:rFonts w:asciiTheme="minorHAnsi" w:hAnsiTheme="minorHAnsi"/>
          <w:sz w:val="24"/>
          <w:szCs w:val="24"/>
          <w:lang w:val="en-GB"/>
        </w:rPr>
        <w:t xml:space="preserve">Please don’t hesitate to ask the Speech and Language Therapy team for </w:t>
      </w:r>
      <w:r w:rsidR="00F70A60">
        <w:rPr>
          <w:rFonts w:asciiTheme="minorHAnsi" w:hAnsiTheme="minorHAnsi"/>
          <w:sz w:val="24"/>
          <w:szCs w:val="24"/>
          <w:lang w:val="en-GB"/>
        </w:rPr>
        <w:t xml:space="preserve">further advice on supporting individual pupil’s needs during Sing Sign and Symbol. Please also don’t hesitate to </w:t>
      </w:r>
      <w:r w:rsidR="00BA21F7">
        <w:rPr>
          <w:rFonts w:asciiTheme="minorHAnsi" w:hAnsiTheme="minorHAnsi"/>
          <w:sz w:val="24"/>
          <w:szCs w:val="24"/>
          <w:lang w:val="en-GB"/>
        </w:rPr>
        <w:t xml:space="preserve">ask about the choice of signs and symbols used in each song. </w:t>
      </w:r>
      <w:r w:rsidR="00C21A60">
        <w:rPr>
          <w:rFonts w:asciiTheme="minorHAnsi" w:hAnsiTheme="minorHAnsi"/>
          <w:sz w:val="24"/>
          <w:szCs w:val="24"/>
          <w:lang w:val="en-GB"/>
        </w:rPr>
        <w:t xml:space="preserve">We are always happy to change / adapt signs </w:t>
      </w:r>
      <w:r w:rsidR="00A84222">
        <w:rPr>
          <w:rFonts w:asciiTheme="minorHAnsi" w:hAnsiTheme="minorHAnsi"/>
          <w:sz w:val="24"/>
          <w:szCs w:val="24"/>
          <w:lang w:val="en-GB"/>
        </w:rPr>
        <w:t xml:space="preserve">and symbols </w:t>
      </w:r>
      <w:r w:rsidR="00C21A60">
        <w:rPr>
          <w:rFonts w:asciiTheme="minorHAnsi" w:hAnsiTheme="minorHAnsi"/>
          <w:sz w:val="24"/>
          <w:szCs w:val="24"/>
          <w:lang w:val="en-GB"/>
        </w:rPr>
        <w:t xml:space="preserve">to fit as </w:t>
      </w:r>
      <w:r w:rsidR="00696FAF">
        <w:rPr>
          <w:rFonts w:asciiTheme="minorHAnsi" w:hAnsiTheme="minorHAnsi"/>
          <w:sz w:val="24"/>
          <w:szCs w:val="24"/>
          <w:lang w:val="en-GB"/>
        </w:rPr>
        <w:t>closely</w:t>
      </w:r>
      <w:r w:rsidR="00C21A60">
        <w:rPr>
          <w:rFonts w:asciiTheme="minorHAnsi" w:hAnsiTheme="minorHAnsi"/>
          <w:sz w:val="24"/>
          <w:szCs w:val="24"/>
          <w:lang w:val="en-GB"/>
        </w:rPr>
        <w:t xml:space="preserve"> as possibly to </w:t>
      </w:r>
      <w:r w:rsidR="00A84222">
        <w:rPr>
          <w:rFonts w:asciiTheme="minorHAnsi" w:hAnsiTheme="minorHAnsi"/>
          <w:sz w:val="24"/>
          <w:szCs w:val="24"/>
          <w:lang w:val="en-GB"/>
        </w:rPr>
        <w:t xml:space="preserve">the </w:t>
      </w:r>
      <w:proofErr w:type="gramStart"/>
      <w:r w:rsidR="00A84222">
        <w:rPr>
          <w:rFonts w:asciiTheme="minorHAnsi" w:hAnsiTheme="minorHAnsi"/>
          <w:sz w:val="24"/>
          <w:szCs w:val="24"/>
          <w:lang w:val="en-GB"/>
        </w:rPr>
        <w:t>most commonly used</w:t>
      </w:r>
      <w:proofErr w:type="gramEnd"/>
      <w:r w:rsidR="00A84222">
        <w:rPr>
          <w:rFonts w:asciiTheme="minorHAnsi" w:hAnsiTheme="minorHAnsi"/>
          <w:sz w:val="24"/>
          <w:szCs w:val="24"/>
          <w:lang w:val="en-GB"/>
        </w:rPr>
        <w:t xml:space="preserve"> signs / symbols in school and welcome </w:t>
      </w:r>
      <w:r w:rsidR="00696FAF">
        <w:rPr>
          <w:rFonts w:asciiTheme="minorHAnsi" w:hAnsiTheme="minorHAnsi"/>
          <w:sz w:val="24"/>
          <w:szCs w:val="24"/>
          <w:lang w:val="en-GB"/>
        </w:rPr>
        <w:t>feedback on this to ensure consistency for pupils.</w:t>
      </w:r>
    </w:p>
    <w:p w14:paraId="6B8B9D0E" w14:textId="66150E0E" w:rsidR="009F3F7E" w:rsidRDefault="009F3F7E" w:rsidP="009F3F7E">
      <w:pPr>
        <w:pStyle w:val="ListParagraph"/>
        <w:rPr>
          <w:rFonts w:asciiTheme="minorHAnsi" w:hAnsiTheme="minorHAnsi"/>
          <w:i/>
          <w:iCs/>
          <w:sz w:val="24"/>
          <w:szCs w:val="24"/>
          <w:lang w:val="en-GB"/>
        </w:rPr>
      </w:pPr>
    </w:p>
    <w:p w14:paraId="20B6D911" w14:textId="78655A2E" w:rsidR="009A56A5" w:rsidRPr="0008257C" w:rsidRDefault="009A56A5" w:rsidP="0008257C">
      <w:pPr>
        <w:rPr>
          <w:rFonts w:asciiTheme="minorHAnsi" w:hAnsiTheme="minorHAnsi"/>
          <w:sz w:val="24"/>
          <w:szCs w:val="24"/>
          <w:lang w:val="en-GB"/>
        </w:rPr>
      </w:pPr>
    </w:p>
    <w:p w14:paraId="752C93D3" w14:textId="77777777" w:rsidR="003C766E" w:rsidRPr="003C766E" w:rsidRDefault="003C766E" w:rsidP="003C766E">
      <w:pPr>
        <w:rPr>
          <w:rFonts w:asciiTheme="minorHAnsi" w:hAnsiTheme="minorHAnsi"/>
          <w:sz w:val="24"/>
          <w:szCs w:val="24"/>
          <w:lang w:val="en-GB"/>
        </w:rPr>
      </w:pPr>
    </w:p>
    <w:sectPr w:rsidR="003C766E" w:rsidRPr="003C76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D282E"/>
    <w:multiLevelType w:val="hybridMultilevel"/>
    <w:tmpl w:val="2AC29874"/>
    <w:lvl w:ilvl="0" w:tplc="D45C6A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800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ABC"/>
    <w:rsid w:val="0008257C"/>
    <w:rsid w:val="000A1189"/>
    <w:rsid w:val="000C57AE"/>
    <w:rsid w:val="000F5747"/>
    <w:rsid w:val="001016A6"/>
    <w:rsid w:val="00106816"/>
    <w:rsid w:val="001100E1"/>
    <w:rsid w:val="00111146"/>
    <w:rsid w:val="001165F9"/>
    <w:rsid w:val="001561A3"/>
    <w:rsid w:val="00194E05"/>
    <w:rsid w:val="001A6A1C"/>
    <w:rsid w:val="001F1709"/>
    <w:rsid w:val="00212A70"/>
    <w:rsid w:val="00215EDE"/>
    <w:rsid w:val="00245586"/>
    <w:rsid w:val="00281D91"/>
    <w:rsid w:val="002C6B00"/>
    <w:rsid w:val="002D005B"/>
    <w:rsid w:val="00315B83"/>
    <w:rsid w:val="0031682A"/>
    <w:rsid w:val="00357C9A"/>
    <w:rsid w:val="0036415A"/>
    <w:rsid w:val="003742F6"/>
    <w:rsid w:val="00387AF7"/>
    <w:rsid w:val="003A13BA"/>
    <w:rsid w:val="003C766E"/>
    <w:rsid w:val="003D310D"/>
    <w:rsid w:val="003D3339"/>
    <w:rsid w:val="003D6F36"/>
    <w:rsid w:val="003F3E74"/>
    <w:rsid w:val="003F6551"/>
    <w:rsid w:val="00400A62"/>
    <w:rsid w:val="004F35B0"/>
    <w:rsid w:val="0051263C"/>
    <w:rsid w:val="005602F3"/>
    <w:rsid w:val="005644F2"/>
    <w:rsid w:val="00594A7B"/>
    <w:rsid w:val="005B46C4"/>
    <w:rsid w:val="005D20CE"/>
    <w:rsid w:val="005E56F0"/>
    <w:rsid w:val="006100AD"/>
    <w:rsid w:val="00615E25"/>
    <w:rsid w:val="006243A9"/>
    <w:rsid w:val="00632A34"/>
    <w:rsid w:val="00635DC3"/>
    <w:rsid w:val="006551E4"/>
    <w:rsid w:val="00657ABF"/>
    <w:rsid w:val="00665F60"/>
    <w:rsid w:val="00687869"/>
    <w:rsid w:val="00696FAF"/>
    <w:rsid w:val="006A48F9"/>
    <w:rsid w:val="006C7663"/>
    <w:rsid w:val="006E7682"/>
    <w:rsid w:val="006F007F"/>
    <w:rsid w:val="006F2A57"/>
    <w:rsid w:val="00723150"/>
    <w:rsid w:val="00731BFD"/>
    <w:rsid w:val="007404B4"/>
    <w:rsid w:val="007635A6"/>
    <w:rsid w:val="007956E6"/>
    <w:rsid w:val="007A0ABC"/>
    <w:rsid w:val="007C0C37"/>
    <w:rsid w:val="00801913"/>
    <w:rsid w:val="00811988"/>
    <w:rsid w:val="0082237D"/>
    <w:rsid w:val="00844E59"/>
    <w:rsid w:val="008B62BB"/>
    <w:rsid w:val="008D10C9"/>
    <w:rsid w:val="008D5A15"/>
    <w:rsid w:val="008E462D"/>
    <w:rsid w:val="008F2F12"/>
    <w:rsid w:val="009060F1"/>
    <w:rsid w:val="0095395B"/>
    <w:rsid w:val="00994542"/>
    <w:rsid w:val="009A56A5"/>
    <w:rsid w:val="009E34EE"/>
    <w:rsid w:val="009F3F7E"/>
    <w:rsid w:val="00A06ABA"/>
    <w:rsid w:val="00A06F98"/>
    <w:rsid w:val="00A20F50"/>
    <w:rsid w:val="00A71E24"/>
    <w:rsid w:val="00A738BB"/>
    <w:rsid w:val="00A84222"/>
    <w:rsid w:val="00AC3587"/>
    <w:rsid w:val="00AE7636"/>
    <w:rsid w:val="00B41472"/>
    <w:rsid w:val="00B76FA3"/>
    <w:rsid w:val="00B8310D"/>
    <w:rsid w:val="00B93DAD"/>
    <w:rsid w:val="00BA21F7"/>
    <w:rsid w:val="00BB5D9C"/>
    <w:rsid w:val="00C21A60"/>
    <w:rsid w:val="00C36264"/>
    <w:rsid w:val="00C5443D"/>
    <w:rsid w:val="00C76CDD"/>
    <w:rsid w:val="00C84A3E"/>
    <w:rsid w:val="00CC0C31"/>
    <w:rsid w:val="00CC76FA"/>
    <w:rsid w:val="00CD1153"/>
    <w:rsid w:val="00CE2A11"/>
    <w:rsid w:val="00D039BF"/>
    <w:rsid w:val="00D20B72"/>
    <w:rsid w:val="00D31225"/>
    <w:rsid w:val="00D4487B"/>
    <w:rsid w:val="00D4593B"/>
    <w:rsid w:val="00D6525B"/>
    <w:rsid w:val="00D664AF"/>
    <w:rsid w:val="00DF188B"/>
    <w:rsid w:val="00DF7EFC"/>
    <w:rsid w:val="00E164F1"/>
    <w:rsid w:val="00E17DF6"/>
    <w:rsid w:val="00E43676"/>
    <w:rsid w:val="00EB13D6"/>
    <w:rsid w:val="00F168B0"/>
    <w:rsid w:val="00F37E3C"/>
    <w:rsid w:val="00F46F3A"/>
    <w:rsid w:val="00F67171"/>
    <w:rsid w:val="00F70A60"/>
    <w:rsid w:val="00FE5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8782"/>
  <w15:docId w15:val="{4738D8BB-2FF5-4153-91ED-C1EF3C8E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869"/>
    <w:pPr>
      <w:spacing w:before="200" w:after="200" w:line="276" w:lineRule="auto"/>
    </w:pPr>
    <w:rPr>
      <w:rFonts w:ascii="Century Gothic" w:eastAsia="Calibri" w:hAnsi="Century Gothic"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663"/>
    <w:pPr>
      <w:ind w:left="720"/>
      <w:contextualSpacing/>
    </w:pPr>
  </w:style>
  <w:style w:type="character" w:styleId="Hyperlink">
    <w:name w:val="Hyperlink"/>
    <w:basedOn w:val="DefaultParagraphFont"/>
    <w:uiPriority w:val="99"/>
    <w:unhideWhenUsed/>
    <w:rsid w:val="00594A7B"/>
    <w:rPr>
      <w:color w:val="0563C1" w:themeColor="hyperlink"/>
      <w:u w:val="single"/>
    </w:rPr>
  </w:style>
  <w:style w:type="character" w:styleId="UnresolvedMention">
    <w:name w:val="Unresolved Mention"/>
    <w:basedOn w:val="DefaultParagraphFont"/>
    <w:uiPriority w:val="99"/>
    <w:semiHidden/>
    <w:unhideWhenUsed/>
    <w:rsid w:val="00594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gnalong.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Gibson</dc:creator>
  <cp:keywords/>
  <dc:description/>
  <cp:lastModifiedBy>Emma Gibson</cp:lastModifiedBy>
  <cp:revision>2</cp:revision>
  <cp:lastPrinted>2022-09-02T08:00:00Z</cp:lastPrinted>
  <dcterms:created xsi:type="dcterms:W3CDTF">2022-09-30T13:15:00Z</dcterms:created>
  <dcterms:modified xsi:type="dcterms:W3CDTF">2022-09-30T13:15:00Z</dcterms:modified>
</cp:coreProperties>
</file>